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CB4" w:rsidRDefault="00EF2CB4" w:rsidP="00F46237">
      <w:pPr>
        <w:tabs>
          <w:tab w:val="left" w:pos="3871"/>
        </w:tabs>
        <w:spacing w:after="0" w:line="240" w:lineRule="auto"/>
        <w:jc w:val="both"/>
        <w:rPr>
          <w:rFonts w:ascii="Times New Roman" w:eastAsia="Times New Roman" w:hAnsi="Times New Roman" w:cs="Times New Roman"/>
          <w:lang w:eastAsia="ru-RU"/>
        </w:rPr>
      </w:pPr>
    </w:p>
    <w:p w:rsidR="00EF2CB4" w:rsidRPr="00FF5655" w:rsidRDefault="00EF2CB4" w:rsidP="00F46237">
      <w:pPr>
        <w:tabs>
          <w:tab w:val="left" w:pos="3871"/>
        </w:tabs>
        <w:spacing w:after="0" w:line="240" w:lineRule="auto"/>
        <w:jc w:val="both"/>
        <w:rPr>
          <w:rFonts w:ascii="Times New Roman" w:eastAsia="Times New Roman" w:hAnsi="Times New Roman" w:cs="Times New Roman"/>
          <w:lang w:eastAsia="ru-RU"/>
        </w:rPr>
      </w:pPr>
    </w:p>
    <w:p w:rsidR="00606B55" w:rsidRDefault="00F46237" w:rsidP="00606B55">
      <w:pPr>
        <w:tabs>
          <w:tab w:val="left" w:pos="3871"/>
        </w:tabs>
        <w:spacing w:after="0" w:line="240" w:lineRule="auto"/>
        <w:ind w:left="6096"/>
        <w:rPr>
          <w:rFonts w:ascii="Times New Roman" w:eastAsia="Times New Roman" w:hAnsi="Times New Roman" w:cs="Times New Roman"/>
          <w:lang w:eastAsia="ru-RU"/>
        </w:rPr>
      </w:pPr>
      <w:r w:rsidRPr="00672AF6">
        <w:rPr>
          <w:rFonts w:ascii="Times New Roman" w:eastAsia="Times New Roman" w:hAnsi="Times New Roman" w:cs="Times New Roman"/>
          <w:lang w:eastAsia="ru-RU"/>
        </w:rPr>
        <w:t xml:space="preserve">Приложение № </w:t>
      </w:r>
      <w:r>
        <w:rPr>
          <w:rFonts w:ascii="Times New Roman" w:eastAsia="Times New Roman" w:hAnsi="Times New Roman" w:cs="Times New Roman"/>
          <w:lang w:eastAsia="ru-RU"/>
        </w:rPr>
        <w:t>3</w:t>
      </w:r>
      <w:r w:rsidRPr="00672AF6">
        <w:rPr>
          <w:rFonts w:ascii="Times New Roman" w:eastAsia="Times New Roman" w:hAnsi="Times New Roman" w:cs="Times New Roman"/>
          <w:lang w:eastAsia="ru-RU"/>
        </w:rPr>
        <w:t xml:space="preserve"> </w:t>
      </w:r>
    </w:p>
    <w:p w:rsidR="00606B55" w:rsidRDefault="00F46237" w:rsidP="00606B55">
      <w:pPr>
        <w:tabs>
          <w:tab w:val="left" w:pos="3871"/>
        </w:tabs>
        <w:spacing w:after="0" w:line="240" w:lineRule="auto"/>
        <w:ind w:left="6096"/>
        <w:rPr>
          <w:rFonts w:ascii="Times New Roman" w:eastAsia="Times New Roman" w:hAnsi="Times New Roman" w:cs="Times New Roman"/>
          <w:lang w:eastAsia="ru-RU"/>
        </w:rPr>
      </w:pPr>
      <w:r w:rsidRPr="00672AF6">
        <w:rPr>
          <w:rFonts w:ascii="Times New Roman" w:eastAsia="Times New Roman" w:hAnsi="Times New Roman" w:cs="Times New Roman"/>
          <w:lang w:eastAsia="ru-RU"/>
        </w:rPr>
        <w:t xml:space="preserve">к Изменениям № </w:t>
      </w:r>
      <w:r w:rsidR="00606B55">
        <w:rPr>
          <w:rFonts w:ascii="Times New Roman" w:eastAsia="Times New Roman" w:hAnsi="Times New Roman" w:cs="Times New Roman"/>
          <w:lang w:eastAsia="ru-RU"/>
        </w:rPr>
        <w:t>8</w:t>
      </w:r>
      <w:r w:rsidRPr="00672AF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в</w:t>
      </w:r>
      <w:r w:rsidRPr="00672AF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Стандарт</w:t>
      </w:r>
      <w:r w:rsidRPr="00672AF6">
        <w:rPr>
          <w:rFonts w:ascii="Times New Roman" w:eastAsia="Times New Roman" w:hAnsi="Times New Roman" w:cs="Times New Roman"/>
          <w:lang w:eastAsia="ru-RU"/>
        </w:rPr>
        <w:t xml:space="preserve"> </w:t>
      </w:r>
    </w:p>
    <w:p w:rsidR="00606B55" w:rsidRDefault="00F46237" w:rsidP="00606B55">
      <w:pPr>
        <w:tabs>
          <w:tab w:val="left" w:pos="3871"/>
        </w:tabs>
        <w:spacing w:after="0" w:line="240" w:lineRule="auto"/>
        <w:ind w:left="6096"/>
        <w:rPr>
          <w:rFonts w:ascii="Times New Roman" w:eastAsia="Times New Roman" w:hAnsi="Times New Roman" w:cs="Times New Roman"/>
          <w:lang w:eastAsia="ru-RU"/>
        </w:rPr>
      </w:pPr>
      <w:r w:rsidRPr="00672AF6">
        <w:rPr>
          <w:rFonts w:ascii="Times New Roman" w:eastAsia="Times New Roman" w:hAnsi="Times New Roman" w:cs="Times New Roman"/>
          <w:lang w:eastAsia="ru-RU"/>
        </w:rPr>
        <w:t>организации деятельности</w:t>
      </w:r>
    </w:p>
    <w:p w:rsidR="00F46237" w:rsidRPr="00672AF6" w:rsidRDefault="00F46237" w:rsidP="00606B55">
      <w:pPr>
        <w:tabs>
          <w:tab w:val="left" w:pos="3871"/>
        </w:tabs>
        <w:spacing w:after="0" w:line="240" w:lineRule="auto"/>
        <w:ind w:left="6096"/>
        <w:rPr>
          <w:rFonts w:ascii="Times New Roman" w:eastAsia="Times New Roman" w:hAnsi="Times New Roman" w:cs="Times New Roman"/>
          <w:lang w:eastAsia="ru-RU"/>
        </w:rPr>
      </w:pPr>
      <w:r w:rsidRPr="00672AF6">
        <w:rPr>
          <w:rFonts w:ascii="Times New Roman" w:eastAsia="Times New Roman" w:hAnsi="Times New Roman" w:cs="Times New Roman"/>
          <w:lang w:eastAsia="ru-RU"/>
        </w:rPr>
        <w:t>ОБУ «УМФЦ Липецкой области»</w:t>
      </w:r>
    </w:p>
    <w:p w:rsidR="004674C8" w:rsidRDefault="004674C8" w:rsidP="004674C8">
      <w:pPr>
        <w:tabs>
          <w:tab w:val="left" w:pos="142"/>
        </w:tabs>
        <w:spacing w:after="0" w:line="276" w:lineRule="auto"/>
        <w:ind w:left="6096"/>
        <w:rPr>
          <w:rFonts w:ascii="Times New Roman" w:eastAsia="Times New Roman" w:hAnsi="Times New Roman" w:cs="Times New Roman"/>
          <w:lang w:eastAsia="ru-RU"/>
        </w:rPr>
      </w:pPr>
      <w:r>
        <w:rPr>
          <w:rFonts w:ascii="Times New Roman" w:eastAsia="Times New Roman" w:hAnsi="Times New Roman" w:cs="Times New Roman"/>
          <w:lang w:eastAsia="ru-RU"/>
        </w:rPr>
        <w:t>от 08.07.2022</w:t>
      </w:r>
    </w:p>
    <w:p w:rsidR="00F46237" w:rsidRDefault="00F46237" w:rsidP="00606B55">
      <w:pPr>
        <w:tabs>
          <w:tab w:val="left" w:pos="3871"/>
        </w:tabs>
        <w:spacing w:after="0" w:line="240" w:lineRule="auto"/>
        <w:ind w:left="6096"/>
        <w:rPr>
          <w:rFonts w:ascii="Times New Roman" w:eastAsia="Times New Roman" w:hAnsi="Times New Roman" w:cs="Times New Roman"/>
          <w:lang w:eastAsia="ru-RU"/>
        </w:rPr>
      </w:pPr>
      <w:bookmarkStart w:id="0" w:name="_GoBack"/>
      <w:bookmarkEnd w:id="0"/>
    </w:p>
    <w:p w:rsidR="004674C8" w:rsidRDefault="004674C8" w:rsidP="00606B55">
      <w:pPr>
        <w:tabs>
          <w:tab w:val="left" w:pos="3871"/>
        </w:tabs>
        <w:spacing w:after="0" w:line="240" w:lineRule="auto"/>
        <w:ind w:left="6096"/>
        <w:rPr>
          <w:rFonts w:ascii="Times New Roman" w:eastAsia="Times New Roman" w:hAnsi="Times New Roman" w:cs="Times New Roman"/>
          <w:lang w:eastAsia="ru-RU"/>
        </w:rPr>
      </w:pPr>
    </w:p>
    <w:p w:rsidR="00F46237" w:rsidRPr="00FF5655" w:rsidRDefault="00F46237" w:rsidP="00606B55">
      <w:pPr>
        <w:tabs>
          <w:tab w:val="left" w:pos="3871"/>
        </w:tabs>
        <w:spacing w:after="0" w:line="240" w:lineRule="auto"/>
        <w:ind w:left="6096"/>
        <w:rPr>
          <w:rFonts w:ascii="Times New Roman" w:eastAsia="Times New Roman" w:hAnsi="Times New Roman" w:cs="Times New Roman"/>
          <w:lang w:eastAsia="ru-RU"/>
        </w:rPr>
      </w:pPr>
      <w:r w:rsidRPr="00FF5655">
        <w:rPr>
          <w:rFonts w:ascii="Times New Roman" w:eastAsia="Times New Roman" w:hAnsi="Times New Roman" w:cs="Times New Roman"/>
          <w:lang w:eastAsia="ru-RU"/>
        </w:rPr>
        <w:t xml:space="preserve">Приложение № </w:t>
      </w:r>
      <w:r>
        <w:rPr>
          <w:rFonts w:ascii="Times New Roman" w:eastAsia="Times New Roman" w:hAnsi="Times New Roman" w:cs="Times New Roman"/>
          <w:lang w:eastAsia="ru-RU"/>
        </w:rPr>
        <w:t>3</w:t>
      </w:r>
      <w:r w:rsidRPr="00FF5655">
        <w:rPr>
          <w:rFonts w:ascii="Times New Roman" w:eastAsia="Times New Roman" w:hAnsi="Times New Roman" w:cs="Times New Roman"/>
          <w:lang w:eastAsia="ru-RU"/>
        </w:rPr>
        <w:t xml:space="preserve"> </w:t>
      </w:r>
    </w:p>
    <w:p w:rsidR="00F46237" w:rsidRPr="00E54F05" w:rsidRDefault="00F46237" w:rsidP="00606B55">
      <w:pPr>
        <w:tabs>
          <w:tab w:val="left" w:pos="3871"/>
        </w:tabs>
        <w:spacing w:after="0" w:line="240" w:lineRule="auto"/>
        <w:ind w:left="6096"/>
        <w:rPr>
          <w:rFonts w:ascii="Times New Roman" w:eastAsia="Times New Roman" w:hAnsi="Times New Roman" w:cs="Times New Roman"/>
          <w:lang w:eastAsia="ru-RU"/>
        </w:rPr>
      </w:pPr>
      <w:r>
        <w:rPr>
          <w:rFonts w:ascii="Times New Roman" w:eastAsia="Times New Roman" w:hAnsi="Times New Roman" w:cs="Times New Roman"/>
          <w:lang w:eastAsia="ru-RU"/>
        </w:rPr>
        <w:t>к С</w:t>
      </w:r>
      <w:r w:rsidRPr="00E54F05">
        <w:rPr>
          <w:rFonts w:ascii="Times New Roman" w:eastAsia="Times New Roman" w:hAnsi="Times New Roman" w:cs="Times New Roman"/>
          <w:lang w:eastAsia="ru-RU"/>
        </w:rPr>
        <w:t>тандарту организации деятельности</w:t>
      </w:r>
    </w:p>
    <w:p w:rsidR="00F46237" w:rsidRPr="00FF5655" w:rsidRDefault="00F46237" w:rsidP="00606B55">
      <w:pPr>
        <w:tabs>
          <w:tab w:val="left" w:pos="3871"/>
        </w:tabs>
        <w:spacing w:after="0" w:line="240" w:lineRule="auto"/>
        <w:ind w:left="6096"/>
        <w:rPr>
          <w:rFonts w:ascii="Times New Roman" w:eastAsia="Times New Roman" w:hAnsi="Times New Roman" w:cs="Times New Roman"/>
          <w:lang w:eastAsia="ru-RU"/>
        </w:rPr>
      </w:pPr>
      <w:r w:rsidRPr="00E54F05">
        <w:rPr>
          <w:rFonts w:ascii="Times New Roman" w:eastAsia="Times New Roman" w:hAnsi="Times New Roman" w:cs="Times New Roman"/>
          <w:lang w:eastAsia="ru-RU"/>
        </w:rPr>
        <w:t>ОБУ «УМФЦ Липецкой области»</w:t>
      </w:r>
    </w:p>
    <w:p w:rsidR="00F46237" w:rsidRPr="00FF5655" w:rsidRDefault="00F46237" w:rsidP="00606B55">
      <w:pPr>
        <w:tabs>
          <w:tab w:val="left" w:pos="3871"/>
        </w:tabs>
        <w:spacing w:after="0" w:line="240" w:lineRule="auto"/>
        <w:ind w:left="6379"/>
        <w:rPr>
          <w:rFonts w:ascii="Times New Roman" w:eastAsia="Times New Roman" w:hAnsi="Times New Roman" w:cs="Times New Roman"/>
          <w:lang w:eastAsia="ru-RU"/>
        </w:rPr>
      </w:pPr>
    </w:p>
    <w:p w:rsidR="00F46237" w:rsidRPr="00FF5655" w:rsidRDefault="00F46237" w:rsidP="00F46237">
      <w:pPr>
        <w:tabs>
          <w:tab w:val="left" w:pos="3871"/>
        </w:tabs>
        <w:spacing w:after="0" w:line="240" w:lineRule="auto"/>
        <w:ind w:left="6379"/>
        <w:jc w:val="both"/>
        <w:rPr>
          <w:rFonts w:ascii="Times New Roman" w:eastAsia="Times New Roman" w:hAnsi="Times New Roman" w:cs="Times New Roman"/>
          <w:lang w:eastAsia="ru-RU"/>
        </w:rPr>
      </w:pPr>
    </w:p>
    <w:p w:rsidR="00F46237" w:rsidRPr="00FF5655" w:rsidRDefault="00F46237" w:rsidP="00F46237">
      <w:pPr>
        <w:tabs>
          <w:tab w:val="left" w:pos="3871"/>
        </w:tabs>
        <w:spacing w:after="0" w:line="240" w:lineRule="auto"/>
        <w:ind w:left="6379"/>
        <w:jc w:val="both"/>
        <w:rPr>
          <w:rFonts w:ascii="Times New Roman" w:eastAsia="Times New Roman" w:hAnsi="Times New Roman" w:cs="Times New Roman"/>
          <w:lang w:eastAsia="ru-RU"/>
        </w:rPr>
      </w:pPr>
    </w:p>
    <w:p w:rsidR="00F46237" w:rsidRPr="002C40EC" w:rsidRDefault="00F46237" w:rsidP="00F46237">
      <w:pPr>
        <w:spacing w:after="0" w:line="240" w:lineRule="auto"/>
        <w:ind w:firstLine="709"/>
        <w:jc w:val="center"/>
        <w:rPr>
          <w:rFonts w:ascii="Times New Roman" w:eastAsia="Calibri" w:hAnsi="Times New Roman" w:cs="Times New Roman"/>
          <w:b/>
          <w:sz w:val="28"/>
          <w:szCs w:val="24"/>
          <w:lang w:eastAsia="ru-RU"/>
        </w:rPr>
      </w:pPr>
      <w:r w:rsidRPr="002C40EC">
        <w:rPr>
          <w:rFonts w:ascii="Times New Roman" w:eastAsia="Calibri" w:hAnsi="Times New Roman" w:cs="Times New Roman"/>
          <w:b/>
          <w:sz w:val="28"/>
          <w:szCs w:val="24"/>
          <w:lang w:eastAsia="ru-RU"/>
        </w:rPr>
        <w:t xml:space="preserve">Ответственность должностных лиц органов, предоставляющих государственные услуги, должностных лиц органов, предоставляющих муниципальные услуги, работников многофункциональных центров, работников организаций, привлекаемых </w:t>
      </w:r>
      <w:r w:rsidRPr="00CF3013">
        <w:rPr>
          <w:rFonts w:ascii="Times New Roman" w:eastAsia="Calibri" w:hAnsi="Times New Roman" w:cs="Times New Roman"/>
          <w:b/>
          <w:sz w:val="28"/>
          <w:szCs w:val="24"/>
          <w:lang w:eastAsia="ru-RU"/>
        </w:rPr>
        <w:t xml:space="preserve">уполномоченным многофункциональным центром </w:t>
      </w:r>
      <w:r w:rsidRPr="002C40EC">
        <w:rPr>
          <w:rFonts w:ascii="Times New Roman" w:eastAsia="Calibri" w:hAnsi="Times New Roman" w:cs="Times New Roman"/>
          <w:b/>
          <w:sz w:val="28"/>
          <w:szCs w:val="24"/>
          <w:lang w:eastAsia="ru-RU"/>
        </w:rPr>
        <w:t xml:space="preserve">к реализации функций многофункциональных центров, за нарушение порядка предоставления государственных и муниципальных услуг на базе многофункциональных центров, находящихся на территории </w:t>
      </w:r>
    </w:p>
    <w:p w:rsidR="00F46237" w:rsidRPr="002C40EC" w:rsidRDefault="00F46237" w:rsidP="00F46237">
      <w:pPr>
        <w:spacing w:after="0" w:line="240" w:lineRule="auto"/>
        <w:ind w:firstLine="709"/>
        <w:jc w:val="center"/>
        <w:rPr>
          <w:rFonts w:ascii="Times New Roman" w:eastAsia="Calibri" w:hAnsi="Times New Roman" w:cs="Times New Roman"/>
          <w:b/>
          <w:sz w:val="28"/>
          <w:szCs w:val="24"/>
          <w:lang w:eastAsia="ru-RU"/>
        </w:rPr>
      </w:pPr>
      <w:r w:rsidRPr="002C40EC">
        <w:rPr>
          <w:rFonts w:ascii="Times New Roman" w:eastAsia="Calibri" w:hAnsi="Times New Roman" w:cs="Times New Roman"/>
          <w:b/>
          <w:sz w:val="28"/>
          <w:szCs w:val="24"/>
          <w:lang w:eastAsia="ru-RU"/>
        </w:rPr>
        <w:t>Липецкой области</w:t>
      </w:r>
    </w:p>
    <w:p w:rsidR="00F46237" w:rsidRPr="002C40EC" w:rsidRDefault="00F46237" w:rsidP="00F46237">
      <w:pPr>
        <w:spacing w:after="0" w:line="276" w:lineRule="auto"/>
        <w:ind w:firstLine="709"/>
        <w:jc w:val="center"/>
        <w:rPr>
          <w:rFonts w:ascii="Times New Roman" w:eastAsia="Calibri" w:hAnsi="Times New Roman" w:cs="Times New Roman"/>
          <w:b/>
          <w:sz w:val="28"/>
          <w:szCs w:val="24"/>
          <w:lang w:eastAsia="ru-RU"/>
        </w:rPr>
      </w:pPr>
    </w:p>
    <w:p w:rsidR="00F46237" w:rsidRPr="002C40EC" w:rsidRDefault="00F46237" w:rsidP="00F46237">
      <w:pPr>
        <w:spacing w:after="0" w:line="276" w:lineRule="auto"/>
        <w:ind w:firstLine="709"/>
        <w:jc w:val="both"/>
        <w:rPr>
          <w:rFonts w:ascii="Times New Roman" w:eastAsia="Calibri" w:hAnsi="Times New Roman" w:cs="Times New Roman"/>
          <w:b/>
          <w:sz w:val="28"/>
          <w:szCs w:val="24"/>
          <w:lang w:eastAsia="ru-RU"/>
        </w:rPr>
      </w:pPr>
      <w:r w:rsidRPr="002C40EC">
        <w:rPr>
          <w:rFonts w:ascii="Times New Roman" w:eastAsia="Calibri" w:hAnsi="Times New Roman" w:cs="Times New Roman"/>
          <w:b/>
          <w:sz w:val="28"/>
          <w:szCs w:val="24"/>
          <w:lang w:eastAsia="ru-RU"/>
        </w:rPr>
        <w:tab/>
      </w: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 xml:space="preserve">В соответствии со ст. 5.63 Кодекса Российской Федерации об административных правонарушениях от 30.12.2001 № 195-ФЗ (далее </w:t>
      </w:r>
      <w:r w:rsidR="009D687D">
        <w:rPr>
          <w:rFonts w:ascii="Times New Roman" w:eastAsia="Calibri" w:hAnsi="Times New Roman" w:cs="Times New Roman"/>
          <w:sz w:val="28"/>
          <w:szCs w:val="24"/>
          <w:lang w:eastAsia="ru-RU"/>
        </w:rPr>
        <w:t xml:space="preserve">- </w:t>
      </w:r>
      <w:r w:rsidRPr="002C40EC">
        <w:rPr>
          <w:rFonts w:ascii="Times New Roman" w:eastAsia="Calibri" w:hAnsi="Times New Roman" w:cs="Times New Roman"/>
          <w:sz w:val="28"/>
          <w:szCs w:val="24"/>
          <w:lang w:eastAsia="ru-RU"/>
        </w:rPr>
        <w:t>Кодекс) нарушение законодательства об организации предоставления государственных и муниципальных услуг предусматривает следующее.</w:t>
      </w: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 xml:space="preserve">1. </w:t>
      </w:r>
      <w:r w:rsidR="00A07784" w:rsidRPr="00A07784">
        <w:rPr>
          <w:rFonts w:ascii="Times New Roman" w:eastAsia="Calibri" w:hAnsi="Times New Roman" w:cs="Times New Roman"/>
          <w:sz w:val="28"/>
          <w:szCs w:val="24"/>
          <w:lang w:eastAsia="ru-RU"/>
        </w:rPr>
        <w:t>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w:t>
      </w:r>
      <w:r w:rsidRPr="002C40EC">
        <w:rPr>
          <w:rFonts w:ascii="Times New Roman" w:eastAsia="Calibri" w:hAnsi="Times New Roman" w:cs="Times New Roman"/>
          <w:sz w:val="28"/>
          <w:szCs w:val="24"/>
          <w:lang w:eastAsia="ru-RU"/>
        </w:rPr>
        <w:t xml:space="preserve">, за исключением </w:t>
      </w:r>
      <w:r w:rsidRPr="002C40EC">
        <w:rPr>
          <w:rFonts w:ascii="Times New Roman" w:eastAsia="Calibri" w:hAnsi="Times New Roman" w:cs="Times New Roman"/>
          <w:sz w:val="28"/>
          <w:szCs w:val="24"/>
          <w:lang w:eastAsia="ru-RU"/>
        </w:rPr>
        <w:lastRenderedPageBreak/>
        <w:t xml:space="preserve">случаев, предусмотренных ч. 2 ст. 5.63 Кодекса, если эти действия (бездействие) не содержат уголовно наказуемого деяния, - </w:t>
      </w:r>
    </w:p>
    <w:p w:rsidR="00F46237" w:rsidRPr="002C40EC" w:rsidRDefault="00A07784" w:rsidP="00F46237">
      <w:pPr>
        <w:spacing w:after="0" w:line="276" w:lineRule="auto"/>
        <w:ind w:firstLine="709"/>
        <w:jc w:val="both"/>
        <w:rPr>
          <w:rFonts w:ascii="Times New Roman" w:eastAsia="Calibri" w:hAnsi="Times New Roman" w:cs="Times New Roman"/>
          <w:sz w:val="28"/>
          <w:szCs w:val="24"/>
          <w:lang w:eastAsia="ru-RU"/>
        </w:rPr>
      </w:pPr>
      <w:r w:rsidRPr="00A07784">
        <w:rPr>
          <w:rFonts w:ascii="Times New Roman" w:eastAsia="Calibri" w:hAnsi="Times New Roman" w:cs="Times New Roman"/>
          <w:sz w:val="28"/>
          <w:szCs w:val="24"/>
          <w:lang w:eastAsia="ru-RU"/>
        </w:rP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w:t>
      </w:r>
      <w:r>
        <w:rPr>
          <w:rFonts w:ascii="Times New Roman" w:eastAsia="Calibri" w:hAnsi="Times New Roman" w:cs="Times New Roman"/>
          <w:sz w:val="28"/>
          <w:szCs w:val="24"/>
          <w:lang w:eastAsia="ru-RU"/>
        </w:rPr>
        <w:t xml:space="preserve"> до одной тысячи пятисот рублей</w:t>
      </w:r>
      <w:r w:rsidR="00F46237" w:rsidRPr="002C40EC">
        <w:rPr>
          <w:rFonts w:ascii="Times New Roman" w:eastAsia="Calibri" w:hAnsi="Times New Roman" w:cs="Times New Roman"/>
          <w:sz w:val="28"/>
          <w:szCs w:val="24"/>
          <w:lang w:eastAsia="ru-RU"/>
        </w:rPr>
        <w:t>.</w:t>
      </w:r>
    </w:p>
    <w:p w:rsidR="00077E94"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 xml:space="preserve">1.1. </w:t>
      </w:r>
      <w:r w:rsidR="00077E94" w:rsidRPr="00077E94">
        <w:rPr>
          <w:rFonts w:ascii="Times New Roman" w:eastAsia="Calibri" w:hAnsi="Times New Roman" w:cs="Times New Roman"/>
          <w:sz w:val="28"/>
          <w:szCs w:val="24"/>
          <w:lang w:eastAsia="ru-RU"/>
        </w:rPr>
        <w:t>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ч. 2 ст. 5.63 Кодекса, если эти действия (бездействие) не содержат уголовно наказуемого деяния, -</w:t>
      </w:r>
    </w:p>
    <w:p w:rsidR="00F46237" w:rsidRPr="002C40EC" w:rsidRDefault="00077E94" w:rsidP="00F46237">
      <w:pPr>
        <w:spacing w:after="0" w:line="276" w:lineRule="auto"/>
        <w:ind w:firstLine="709"/>
        <w:jc w:val="both"/>
        <w:rPr>
          <w:rFonts w:ascii="Times New Roman" w:eastAsia="Calibri" w:hAnsi="Times New Roman" w:cs="Times New Roman"/>
          <w:sz w:val="28"/>
          <w:szCs w:val="24"/>
          <w:lang w:eastAsia="ru-RU"/>
        </w:rPr>
      </w:pPr>
      <w:r w:rsidRPr="00077E94">
        <w:rPr>
          <w:rFonts w:ascii="Times New Roman" w:eastAsia="Calibri" w:hAnsi="Times New Roman" w:cs="Times New Roman"/>
          <w:sz w:val="28"/>
          <w:szCs w:val="24"/>
          <w:lang w:eastAsia="ru-RU"/>
        </w:rP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r w:rsidR="00F46237" w:rsidRPr="002C40EC">
        <w:rPr>
          <w:rFonts w:ascii="Times New Roman" w:eastAsia="Calibri" w:hAnsi="Times New Roman" w:cs="Times New Roman"/>
          <w:sz w:val="28"/>
          <w:szCs w:val="24"/>
          <w:lang w:eastAsia="ru-RU"/>
        </w:rPr>
        <w:t>.</w:t>
      </w: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2. Требование лицами, указанными в ч. 1 и ч. 1.1 ст. 5.63 Кодекса,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077E94" w:rsidRDefault="00077E94" w:rsidP="00F46237">
      <w:pPr>
        <w:spacing w:after="0" w:line="276" w:lineRule="auto"/>
        <w:ind w:firstLine="709"/>
        <w:jc w:val="both"/>
        <w:rPr>
          <w:rFonts w:ascii="Times New Roman" w:eastAsia="Calibri" w:hAnsi="Times New Roman" w:cs="Times New Roman"/>
          <w:sz w:val="28"/>
          <w:szCs w:val="24"/>
          <w:lang w:eastAsia="ru-RU"/>
        </w:rPr>
      </w:pPr>
      <w:r w:rsidRPr="00077E94">
        <w:rPr>
          <w:rFonts w:ascii="Times New Roman" w:eastAsia="Calibri" w:hAnsi="Times New Roman" w:cs="Times New Roman"/>
          <w:sz w:val="28"/>
          <w:szCs w:val="24"/>
          <w:lang w:eastAsia="ru-RU"/>
        </w:rP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w:t>
      </w:r>
      <w:r w:rsidRPr="00077E94">
        <w:rPr>
          <w:rFonts w:ascii="Times New Roman" w:eastAsia="Calibri" w:hAnsi="Times New Roman" w:cs="Times New Roman"/>
          <w:sz w:val="28"/>
          <w:szCs w:val="24"/>
          <w:lang w:eastAsia="ru-RU"/>
        </w:rPr>
        <w:lastRenderedPageBreak/>
        <w:t xml:space="preserve">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 </w:t>
      </w: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рассмотрения жалобы либо незаконный отказ или уклонение указанного должностного лица от принятия ее к рассмотрению -</w:t>
      </w: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влечет наложение административного штрафа в размере от двадцати тысяч до тридцати тысяч рублей.</w:t>
      </w: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4. Совершение административного правонарушения, предусмотренного ч. 1, ч. 1.1 или ч. 2 ст. 5.63 Кодекса, лицом, ранее подвергнутым административному наказанию за аналогичное административное правонарушение, -</w:t>
      </w:r>
    </w:p>
    <w:p w:rsidR="00077E94" w:rsidRDefault="00077E94" w:rsidP="00F46237">
      <w:pPr>
        <w:spacing w:after="0" w:line="276" w:lineRule="auto"/>
        <w:ind w:firstLine="709"/>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в</w:t>
      </w:r>
      <w:r w:rsidRPr="00077E94">
        <w:rPr>
          <w:rFonts w:ascii="Times New Roman" w:eastAsia="Calibri" w:hAnsi="Times New Roman" w:cs="Times New Roman"/>
          <w:sz w:val="28"/>
          <w:szCs w:val="24"/>
          <w:lang w:eastAsia="ru-RU"/>
        </w:rPr>
        <w:t xml:space="preserve">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сроком на шесть месяцев </w:t>
      </w: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5. Совершение административного правонарушения, предусмотренного частью 3 статьи 5.63 Кодекса, лицом, ранее подвергнутым административному наказанию за аналогичное административное правонарушение, -</w:t>
      </w: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lastRenderedPageBreak/>
        <w:t>В соответствии с</w:t>
      </w:r>
      <w:r w:rsidR="00077E94">
        <w:rPr>
          <w:rFonts w:ascii="Times New Roman" w:eastAsia="Calibri" w:hAnsi="Times New Roman" w:cs="Times New Roman"/>
          <w:sz w:val="28"/>
          <w:szCs w:val="24"/>
          <w:lang w:eastAsia="ru-RU"/>
        </w:rPr>
        <w:t>о ст</w:t>
      </w:r>
      <w:r w:rsidR="00EF2CB4">
        <w:rPr>
          <w:rFonts w:ascii="Times New Roman" w:eastAsia="Calibri" w:hAnsi="Times New Roman" w:cs="Times New Roman"/>
          <w:sz w:val="28"/>
          <w:szCs w:val="24"/>
          <w:lang w:eastAsia="ru-RU"/>
        </w:rPr>
        <w:t>.</w:t>
      </w:r>
      <w:r w:rsidR="00077E94">
        <w:rPr>
          <w:rFonts w:ascii="Times New Roman" w:eastAsia="Calibri" w:hAnsi="Times New Roman" w:cs="Times New Roman"/>
          <w:sz w:val="28"/>
          <w:szCs w:val="24"/>
          <w:lang w:eastAsia="ru-RU"/>
        </w:rPr>
        <w:t xml:space="preserve"> 2.1</w:t>
      </w:r>
      <w:r w:rsidRPr="002C40EC">
        <w:rPr>
          <w:rFonts w:ascii="Times New Roman" w:eastAsia="Calibri" w:hAnsi="Times New Roman" w:cs="Times New Roman"/>
          <w:sz w:val="28"/>
          <w:szCs w:val="24"/>
          <w:lang w:eastAsia="ru-RU"/>
        </w:rPr>
        <w:t xml:space="preserve"> Кодекса Липецкой области об административных правонарушениях</w:t>
      </w:r>
      <w:r w:rsidR="00077E94" w:rsidRPr="00077E94">
        <w:rPr>
          <w:rFonts w:ascii="Times New Roman" w:eastAsia="Calibri" w:hAnsi="Times New Roman" w:cs="Times New Roman"/>
          <w:sz w:val="28"/>
          <w:szCs w:val="24"/>
          <w:lang w:eastAsia="ru-RU"/>
        </w:rPr>
        <w:t xml:space="preserve"> от 19 июня 2017 г. </w:t>
      </w:r>
      <w:r w:rsidR="00077E94">
        <w:rPr>
          <w:rFonts w:ascii="Times New Roman" w:eastAsia="Calibri" w:hAnsi="Times New Roman" w:cs="Times New Roman"/>
          <w:sz w:val="28"/>
          <w:szCs w:val="24"/>
          <w:lang w:eastAsia="ru-RU"/>
        </w:rPr>
        <w:t>№</w:t>
      </w:r>
      <w:r w:rsidR="00077E94" w:rsidRPr="00077E94">
        <w:rPr>
          <w:rFonts w:ascii="Times New Roman" w:eastAsia="Calibri" w:hAnsi="Times New Roman" w:cs="Times New Roman"/>
          <w:sz w:val="28"/>
          <w:szCs w:val="24"/>
          <w:lang w:eastAsia="ru-RU"/>
        </w:rPr>
        <w:t xml:space="preserve"> 83-ОЗ</w:t>
      </w:r>
      <w:r w:rsidR="00AB130D">
        <w:rPr>
          <w:rFonts w:ascii="Times New Roman" w:eastAsia="Calibri" w:hAnsi="Times New Roman" w:cs="Times New Roman"/>
          <w:sz w:val="28"/>
          <w:szCs w:val="24"/>
          <w:lang w:eastAsia="ru-RU"/>
        </w:rPr>
        <w:t xml:space="preserve"> (далее – Кодекс Липецкой области)</w:t>
      </w:r>
      <w:r w:rsidRPr="002C40EC">
        <w:rPr>
          <w:rFonts w:ascii="Times New Roman" w:eastAsia="Calibri" w:hAnsi="Times New Roman" w:cs="Times New Roman"/>
          <w:sz w:val="28"/>
          <w:szCs w:val="24"/>
          <w:lang w:eastAsia="ru-RU"/>
        </w:rPr>
        <w:t>, предусмотрена административная ответственность за нарушение порядка предоставления государственных или муниципальных услуг.</w:t>
      </w:r>
    </w:p>
    <w:p w:rsidR="00AB130D"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 xml:space="preserve">1. </w:t>
      </w:r>
      <w:r w:rsidR="00AB130D" w:rsidRPr="00AB130D">
        <w:rPr>
          <w:rFonts w:ascii="Times New Roman" w:eastAsia="Calibri" w:hAnsi="Times New Roman" w:cs="Times New Roman"/>
          <w:sz w:val="28"/>
          <w:szCs w:val="24"/>
          <w:lang w:eastAsia="ru-RU"/>
        </w:rPr>
        <w:t>Нарушение должностным лицом исполнительного органа государственной власти области, органа местного самоуправления, работником многофункционального центра предоставления государственных и муниципальных услуг (далее - многофункциональный центр), работником иной организации, осуществляющей в соответствии с действующим законодательством функции многофункционального центра, порядка предоставления государственной или муниципальной услуги, установленного административными регламентами, утвержденными исполнительными органами государственной власти области, органами местного самоуправления, за исключением случаев, если нормативное правовое регулирование отношений, возникающих в связи с предоставлением государственной или муниципальной услуги, осуществляется нормативными правовыми актами Российской Федерации, повлекшее непредоставление государственной или муниципальной услуги заявителю либо предоставление государственной или муниципальной услуги заявителю с нарушением установленных сроков, за исключением случаев, предусмотренных ч</w:t>
      </w:r>
      <w:r w:rsidR="00EF2CB4">
        <w:rPr>
          <w:rFonts w:ascii="Times New Roman" w:eastAsia="Calibri" w:hAnsi="Times New Roman" w:cs="Times New Roman"/>
          <w:sz w:val="28"/>
          <w:szCs w:val="24"/>
          <w:lang w:eastAsia="ru-RU"/>
        </w:rPr>
        <w:t>.</w:t>
      </w:r>
      <w:r w:rsidR="00AB130D" w:rsidRPr="00AB130D">
        <w:rPr>
          <w:rFonts w:ascii="Times New Roman" w:eastAsia="Calibri" w:hAnsi="Times New Roman" w:cs="Times New Roman"/>
          <w:sz w:val="28"/>
          <w:szCs w:val="24"/>
          <w:lang w:eastAsia="ru-RU"/>
        </w:rPr>
        <w:t xml:space="preserve"> 2 </w:t>
      </w:r>
      <w:r w:rsidR="00AB130D">
        <w:rPr>
          <w:rFonts w:ascii="Times New Roman" w:eastAsia="Calibri" w:hAnsi="Times New Roman" w:cs="Times New Roman"/>
          <w:sz w:val="28"/>
          <w:szCs w:val="24"/>
          <w:lang w:eastAsia="ru-RU"/>
        </w:rPr>
        <w:t>ст</w:t>
      </w:r>
      <w:r w:rsidR="00EF2CB4">
        <w:rPr>
          <w:rFonts w:ascii="Times New Roman" w:eastAsia="Calibri" w:hAnsi="Times New Roman" w:cs="Times New Roman"/>
          <w:sz w:val="28"/>
          <w:szCs w:val="24"/>
          <w:lang w:eastAsia="ru-RU"/>
        </w:rPr>
        <w:t>.</w:t>
      </w:r>
      <w:r w:rsidR="00AB130D">
        <w:rPr>
          <w:rFonts w:ascii="Times New Roman" w:eastAsia="Calibri" w:hAnsi="Times New Roman" w:cs="Times New Roman"/>
          <w:sz w:val="28"/>
          <w:szCs w:val="24"/>
          <w:lang w:eastAsia="ru-RU"/>
        </w:rPr>
        <w:t xml:space="preserve"> 2.1</w:t>
      </w:r>
      <w:r w:rsidR="00AB130D" w:rsidRPr="00AB130D">
        <w:rPr>
          <w:rFonts w:ascii="Times New Roman" w:eastAsia="Calibri" w:hAnsi="Times New Roman" w:cs="Times New Roman"/>
          <w:sz w:val="28"/>
          <w:szCs w:val="24"/>
          <w:lang w:eastAsia="ru-RU"/>
        </w:rPr>
        <w:t xml:space="preserve"> и ст</w:t>
      </w:r>
      <w:r w:rsidR="00EF2CB4">
        <w:rPr>
          <w:rFonts w:ascii="Times New Roman" w:eastAsia="Calibri" w:hAnsi="Times New Roman" w:cs="Times New Roman"/>
          <w:sz w:val="28"/>
          <w:szCs w:val="24"/>
          <w:lang w:eastAsia="ru-RU"/>
        </w:rPr>
        <w:t>.</w:t>
      </w:r>
      <w:r w:rsidR="00AB130D" w:rsidRPr="00AB130D">
        <w:rPr>
          <w:rFonts w:ascii="Times New Roman" w:eastAsia="Calibri" w:hAnsi="Times New Roman" w:cs="Times New Roman"/>
          <w:sz w:val="28"/>
          <w:szCs w:val="24"/>
          <w:lang w:eastAsia="ru-RU"/>
        </w:rPr>
        <w:t xml:space="preserve"> 2.4 Кодекса</w:t>
      </w:r>
      <w:r w:rsidR="00AB130D">
        <w:rPr>
          <w:rFonts w:ascii="Times New Roman" w:eastAsia="Calibri" w:hAnsi="Times New Roman" w:cs="Times New Roman"/>
          <w:sz w:val="28"/>
          <w:szCs w:val="24"/>
          <w:lang w:eastAsia="ru-RU"/>
        </w:rPr>
        <w:t xml:space="preserve"> Липецкой области</w:t>
      </w:r>
      <w:r w:rsidR="00AB130D" w:rsidRPr="00AB130D">
        <w:rPr>
          <w:rFonts w:ascii="Times New Roman" w:eastAsia="Calibri" w:hAnsi="Times New Roman" w:cs="Times New Roman"/>
          <w:sz w:val="28"/>
          <w:szCs w:val="24"/>
          <w:lang w:eastAsia="ru-RU"/>
        </w:rPr>
        <w:t xml:space="preserve">, если эти действия (бездействие) не содержат уголовно наказуемого деяния, - </w:t>
      </w:r>
    </w:p>
    <w:p w:rsidR="00F46237" w:rsidRPr="002C40EC" w:rsidRDefault="00AB130D" w:rsidP="00F46237">
      <w:pPr>
        <w:spacing w:after="0" w:line="276" w:lineRule="auto"/>
        <w:ind w:firstLine="709"/>
        <w:jc w:val="both"/>
        <w:rPr>
          <w:rFonts w:ascii="Times New Roman" w:eastAsia="Calibri" w:hAnsi="Times New Roman" w:cs="Times New Roman"/>
          <w:sz w:val="28"/>
          <w:szCs w:val="24"/>
          <w:lang w:eastAsia="ru-RU"/>
        </w:rPr>
      </w:pPr>
      <w:r w:rsidRPr="00AB130D">
        <w:rPr>
          <w:rFonts w:ascii="Times New Roman" w:eastAsia="Calibri" w:hAnsi="Times New Roman" w:cs="Times New Roman"/>
          <w:sz w:val="28"/>
          <w:szCs w:val="24"/>
          <w:lang w:eastAsia="ru-RU"/>
        </w:rPr>
        <w:t>влечет наложение административного штрафа на должностных лиц исполнительных органов государственной власти области или органов местного самоуправления в размере от трех тысяч до пяти тысяч рублей; на работников многофункциональных центров, работников иных организаций, осуществляющих в соответствии с действующим законодательством функции многофункциональных центров, в размере от одной тысячи до одной тысячи пятисот рублей</w:t>
      </w:r>
      <w:r w:rsidR="00F46237" w:rsidRPr="002C40EC">
        <w:rPr>
          <w:rFonts w:ascii="Times New Roman" w:eastAsia="Calibri" w:hAnsi="Times New Roman" w:cs="Times New Roman"/>
          <w:sz w:val="28"/>
          <w:szCs w:val="24"/>
          <w:lang w:eastAsia="ru-RU"/>
        </w:rPr>
        <w:t>.</w:t>
      </w:r>
    </w:p>
    <w:p w:rsidR="00AB130D"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 xml:space="preserve">2. </w:t>
      </w:r>
      <w:r w:rsidR="00AB130D" w:rsidRPr="00AB130D">
        <w:rPr>
          <w:rFonts w:ascii="Times New Roman" w:eastAsia="Calibri" w:hAnsi="Times New Roman" w:cs="Times New Roman"/>
          <w:sz w:val="28"/>
          <w:szCs w:val="24"/>
          <w:lang w:eastAsia="ru-RU"/>
        </w:rPr>
        <w:t>Требование лицом, указанным в ч</w:t>
      </w:r>
      <w:r w:rsidR="00EF2CB4">
        <w:rPr>
          <w:rFonts w:ascii="Times New Roman" w:eastAsia="Calibri" w:hAnsi="Times New Roman" w:cs="Times New Roman"/>
          <w:sz w:val="28"/>
          <w:szCs w:val="24"/>
          <w:lang w:eastAsia="ru-RU"/>
        </w:rPr>
        <w:t>.</w:t>
      </w:r>
      <w:r w:rsidR="00AB130D" w:rsidRPr="00AB130D">
        <w:rPr>
          <w:rFonts w:ascii="Times New Roman" w:eastAsia="Calibri" w:hAnsi="Times New Roman" w:cs="Times New Roman"/>
          <w:sz w:val="28"/>
          <w:szCs w:val="24"/>
          <w:lang w:eastAsia="ru-RU"/>
        </w:rPr>
        <w:t xml:space="preserve"> 1 ст</w:t>
      </w:r>
      <w:r w:rsidR="00EF2CB4">
        <w:rPr>
          <w:rFonts w:ascii="Times New Roman" w:eastAsia="Calibri" w:hAnsi="Times New Roman" w:cs="Times New Roman"/>
          <w:sz w:val="28"/>
          <w:szCs w:val="24"/>
          <w:lang w:eastAsia="ru-RU"/>
        </w:rPr>
        <w:t>.</w:t>
      </w:r>
      <w:r w:rsidR="00AB130D">
        <w:rPr>
          <w:rFonts w:ascii="Times New Roman" w:eastAsia="Calibri" w:hAnsi="Times New Roman" w:cs="Times New Roman"/>
          <w:sz w:val="28"/>
          <w:szCs w:val="24"/>
          <w:lang w:eastAsia="ru-RU"/>
        </w:rPr>
        <w:t xml:space="preserve"> 2.1 Кодекса Липецкой области</w:t>
      </w:r>
      <w:r w:rsidR="00AB130D" w:rsidRPr="00AB130D">
        <w:rPr>
          <w:rFonts w:ascii="Times New Roman" w:eastAsia="Calibri" w:hAnsi="Times New Roman" w:cs="Times New Roman"/>
          <w:sz w:val="28"/>
          <w:szCs w:val="24"/>
          <w:lang w:eastAsia="ru-RU"/>
        </w:rPr>
        <w:t>, для предоставления государственных или муниципальных услуг документов и (или) платы, не предусмотренных административными регламентами, утвержденными исполнительными органами государственной власти области, органами местного самоуправления, за исключением случаев, предусмотренных ст</w:t>
      </w:r>
      <w:r w:rsidR="00EF2CB4">
        <w:rPr>
          <w:rFonts w:ascii="Times New Roman" w:eastAsia="Calibri" w:hAnsi="Times New Roman" w:cs="Times New Roman"/>
          <w:sz w:val="28"/>
          <w:szCs w:val="24"/>
          <w:lang w:eastAsia="ru-RU"/>
        </w:rPr>
        <w:t>.</w:t>
      </w:r>
      <w:r w:rsidR="00AB130D" w:rsidRPr="00AB130D">
        <w:rPr>
          <w:rFonts w:ascii="Times New Roman" w:eastAsia="Calibri" w:hAnsi="Times New Roman" w:cs="Times New Roman"/>
          <w:sz w:val="28"/>
          <w:szCs w:val="24"/>
          <w:lang w:eastAsia="ru-RU"/>
        </w:rPr>
        <w:t xml:space="preserve"> 2.4 Кодекса</w:t>
      </w:r>
      <w:r w:rsidR="00AB130D">
        <w:rPr>
          <w:rFonts w:ascii="Times New Roman" w:eastAsia="Calibri" w:hAnsi="Times New Roman" w:cs="Times New Roman"/>
          <w:sz w:val="28"/>
          <w:szCs w:val="24"/>
          <w:lang w:eastAsia="ru-RU"/>
        </w:rPr>
        <w:t xml:space="preserve"> Липецкой области</w:t>
      </w:r>
      <w:r w:rsidR="00AB130D" w:rsidRPr="00AB130D">
        <w:rPr>
          <w:rFonts w:ascii="Times New Roman" w:eastAsia="Calibri" w:hAnsi="Times New Roman" w:cs="Times New Roman"/>
          <w:sz w:val="28"/>
          <w:szCs w:val="24"/>
          <w:lang w:eastAsia="ru-RU"/>
        </w:rPr>
        <w:t>, если эти действия не содержа</w:t>
      </w:r>
      <w:r w:rsidR="00AB130D">
        <w:rPr>
          <w:rFonts w:ascii="Times New Roman" w:eastAsia="Calibri" w:hAnsi="Times New Roman" w:cs="Times New Roman"/>
          <w:sz w:val="28"/>
          <w:szCs w:val="24"/>
          <w:lang w:eastAsia="ru-RU"/>
        </w:rPr>
        <w:t xml:space="preserve">т уголовно наказуемого деяния, </w:t>
      </w:r>
      <w:r w:rsidRPr="002C40EC">
        <w:rPr>
          <w:rFonts w:ascii="Times New Roman" w:eastAsia="Calibri" w:hAnsi="Times New Roman" w:cs="Times New Roman"/>
          <w:sz w:val="28"/>
          <w:szCs w:val="24"/>
          <w:lang w:eastAsia="ru-RU"/>
        </w:rPr>
        <w:t xml:space="preserve">- </w:t>
      </w:r>
    </w:p>
    <w:p w:rsidR="00AB130D" w:rsidRDefault="00AB130D" w:rsidP="00F46237">
      <w:pPr>
        <w:spacing w:after="0" w:line="276" w:lineRule="auto"/>
        <w:ind w:firstLine="709"/>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в</w:t>
      </w:r>
      <w:r w:rsidRPr="00AB130D">
        <w:rPr>
          <w:rFonts w:ascii="Times New Roman" w:eastAsia="Calibri" w:hAnsi="Times New Roman" w:cs="Times New Roman"/>
          <w:sz w:val="28"/>
          <w:szCs w:val="24"/>
          <w:lang w:eastAsia="ru-RU"/>
        </w:rPr>
        <w:t xml:space="preserve">лечет наложение административного штрафа на должностных лиц исполнительных органов государственной власти области или органов </w:t>
      </w:r>
      <w:r w:rsidRPr="00AB130D">
        <w:rPr>
          <w:rFonts w:ascii="Times New Roman" w:eastAsia="Calibri" w:hAnsi="Times New Roman" w:cs="Times New Roman"/>
          <w:sz w:val="28"/>
          <w:szCs w:val="24"/>
          <w:lang w:eastAsia="ru-RU"/>
        </w:rPr>
        <w:lastRenderedPageBreak/>
        <w:t xml:space="preserve">местного самоуправления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действующим законодательством функции многофункциональных центров, в размере от одной тысячи пятисот до трех тысяч рублей. </w:t>
      </w:r>
    </w:p>
    <w:p w:rsidR="00AB130D"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3. Повторное совершение административного правонарушения, предусмотренного ч</w:t>
      </w:r>
      <w:r w:rsidR="00EF2CB4">
        <w:rPr>
          <w:rFonts w:ascii="Times New Roman" w:eastAsia="Calibri" w:hAnsi="Times New Roman" w:cs="Times New Roman"/>
          <w:sz w:val="28"/>
          <w:szCs w:val="24"/>
          <w:lang w:eastAsia="ru-RU"/>
        </w:rPr>
        <w:t>.</w:t>
      </w:r>
      <w:r w:rsidRPr="002C40EC">
        <w:rPr>
          <w:rFonts w:ascii="Times New Roman" w:eastAsia="Calibri" w:hAnsi="Times New Roman" w:cs="Times New Roman"/>
          <w:sz w:val="28"/>
          <w:szCs w:val="24"/>
          <w:lang w:eastAsia="ru-RU"/>
        </w:rPr>
        <w:t xml:space="preserve"> 1, 2 ст</w:t>
      </w:r>
      <w:r w:rsidR="00EF2CB4">
        <w:rPr>
          <w:rFonts w:ascii="Times New Roman" w:eastAsia="Calibri" w:hAnsi="Times New Roman" w:cs="Times New Roman"/>
          <w:sz w:val="28"/>
          <w:szCs w:val="24"/>
          <w:lang w:eastAsia="ru-RU"/>
        </w:rPr>
        <w:t>.</w:t>
      </w:r>
      <w:r w:rsidR="00AB130D">
        <w:rPr>
          <w:rFonts w:ascii="Times New Roman" w:eastAsia="Calibri" w:hAnsi="Times New Roman" w:cs="Times New Roman"/>
          <w:sz w:val="28"/>
          <w:szCs w:val="24"/>
          <w:lang w:eastAsia="ru-RU"/>
        </w:rPr>
        <w:t xml:space="preserve"> 2.1. Кодекса Липецкой области</w:t>
      </w:r>
      <w:r w:rsidRPr="002C40EC">
        <w:rPr>
          <w:rFonts w:ascii="Times New Roman" w:eastAsia="Calibri" w:hAnsi="Times New Roman" w:cs="Times New Roman"/>
          <w:sz w:val="28"/>
          <w:szCs w:val="24"/>
          <w:lang w:eastAsia="ru-RU"/>
        </w:rPr>
        <w:t xml:space="preserve">, - </w:t>
      </w:r>
    </w:p>
    <w:p w:rsidR="00F46237" w:rsidRPr="002C40EC" w:rsidRDefault="00AB130D" w:rsidP="00F46237">
      <w:pPr>
        <w:spacing w:after="0" w:line="276" w:lineRule="auto"/>
        <w:ind w:firstLine="709"/>
        <w:jc w:val="both"/>
        <w:rPr>
          <w:rFonts w:ascii="Times New Roman" w:eastAsia="Calibri" w:hAnsi="Times New Roman" w:cs="Times New Roman"/>
          <w:sz w:val="28"/>
          <w:szCs w:val="24"/>
          <w:lang w:eastAsia="ru-RU"/>
        </w:rPr>
      </w:pPr>
      <w:r w:rsidRPr="00AB130D">
        <w:rPr>
          <w:rFonts w:ascii="Times New Roman" w:eastAsia="Calibri" w:hAnsi="Times New Roman" w:cs="Times New Roman"/>
          <w:sz w:val="28"/>
          <w:szCs w:val="24"/>
          <w:lang w:eastAsia="ru-RU"/>
        </w:rPr>
        <w:t>влечет наложение административного штрафа на должностных лиц исполнительных органов государственной власти области или органов местного самоуправления в размере от десяти тысяч до пятнадцати тысяч рублей; на работников многофункциональных центров, работников иных организаций, осуществляющих в соответствии с действующим законодательством функции многофункциональных центров, в размере от трех тысяч до пяти тысяч рублей.</w:t>
      </w: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В соответствии с ч. 5 ст.16 Федерального закона от 27.07.2010</w:t>
      </w:r>
      <w:r>
        <w:rPr>
          <w:rFonts w:ascii="Times New Roman" w:eastAsia="Calibri" w:hAnsi="Times New Roman" w:cs="Times New Roman"/>
          <w:sz w:val="28"/>
          <w:szCs w:val="24"/>
          <w:lang w:eastAsia="ru-RU"/>
        </w:rPr>
        <w:t xml:space="preserve">г.  </w:t>
      </w:r>
      <w:r w:rsidRPr="002C40EC">
        <w:rPr>
          <w:rFonts w:ascii="Times New Roman" w:eastAsia="Calibri" w:hAnsi="Times New Roman" w:cs="Times New Roman"/>
          <w:sz w:val="28"/>
          <w:szCs w:val="24"/>
          <w:lang w:eastAsia="ru-RU"/>
        </w:rPr>
        <w:t xml:space="preserve">№-210-ФЗ «Об организации предоставления государственных и муниципальных услуг» (далее </w:t>
      </w:r>
      <w:r>
        <w:rPr>
          <w:rFonts w:ascii="Times New Roman" w:eastAsia="Calibri" w:hAnsi="Times New Roman" w:cs="Times New Roman"/>
          <w:sz w:val="28"/>
          <w:szCs w:val="24"/>
          <w:lang w:eastAsia="ru-RU"/>
        </w:rPr>
        <w:t>-</w:t>
      </w:r>
      <w:r w:rsidRPr="002C40EC">
        <w:rPr>
          <w:rFonts w:ascii="Times New Roman" w:eastAsia="Calibri" w:hAnsi="Times New Roman" w:cs="Times New Roman"/>
          <w:sz w:val="28"/>
          <w:szCs w:val="24"/>
          <w:lang w:eastAsia="ru-RU"/>
        </w:rPr>
        <w:t>Федеральный закон) многофункциональный центр, его работники, организации, указанные в ч. 1.1 ст. 16 Федерального закона и их работники несут ответственность, установленную законодательством Российской Федерации:</w:t>
      </w:r>
    </w:p>
    <w:p w:rsidR="00F46237" w:rsidRDefault="00F46237" w:rsidP="00F46237">
      <w:pPr>
        <w:spacing w:after="0" w:line="276" w:lineRule="auto"/>
        <w:ind w:firstLine="709"/>
        <w:jc w:val="both"/>
        <w:rPr>
          <w:rFonts w:ascii="Times New Roman" w:eastAsia="Calibri" w:hAnsi="Times New Roman" w:cs="Times New Roman"/>
          <w:sz w:val="28"/>
          <w:szCs w:val="24"/>
          <w:lang w:eastAsia="ru-RU"/>
        </w:rPr>
      </w:pPr>
      <w:r w:rsidRPr="002C40EC">
        <w:rPr>
          <w:rFonts w:ascii="Times New Roman" w:eastAsia="Calibri" w:hAnsi="Times New Roman" w:cs="Times New Roman"/>
          <w:sz w:val="28"/>
          <w:szCs w:val="24"/>
          <w:lang w:eastAsia="ru-RU"/>
        </w:rPr>
        <w:t>1)</w:t>
      </w:r>
      <w:r>
        <w:rPr>
          <w:rFonts w:ascii="Times New Roman" w:eastAsia="Calibri" w:hAnsi="Times New Roman" w:cs="Times New Roman"/>
          <w:sz w:val="28"/>
          <w:szCs w:val="24"/>
          <w:lang w:eastAsia="ru-RU"/>
        </w:rPr>
        <w:t xml:space="preserve"> </w:t>
      </w:r>
      <w:r w:rsidR="00AB130D" w:rsidRPr="00AB130D">
        <w:rPr>
          <w:rFonts w:ascii="Times New Roman" w:eastAsia="Calibri" w:hAnsi="Times New Roman" w:cs="Times New Roman"/>
          <w:sz w:val="28"/>
          <w:szCs w:val="24"/>
          <w:lang w:eastAsia="ru-RU"/>
        </w:rPr>
        <w:t>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многофункциональный центр сведениям, иных документов, принятых от заявителя</w:t>
      </w:r>
      <w:r w:rsidRPr="002C40EC">
        <w:rPr>
          <w:rFonts w:ascii="Times New Roman" w:eastAsia="Calibri" w:hAnsi="Times New Roman" w:cs="Times New Roman"/>
          <w:sz w:val="28"/>
          <w:szCs w:val="24"/>
          <w:lang w:eastAsia="ru-RU"/>
        </w:rPr>
        <w:t>;</w:t>
      </w: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r w:rsidRPr="00CF3013">
        <w:rPr>
          <w:rFonts w:ascii="Times New Roman" w:eastAsia="Calibri" w:hAnsi="Times New Roman" w:cs="Times New Roman"/>
          <w:sz w:val="28"/>
          <w:szCs w:val="24"/>
          <w:lang w:eastAsia="ru-RU"/>
        </w:rPr>
        <w:t>1.1) </w:t>
      </w:r>
      <w:r w:rsidR="00AB130D" w:rsidRPr="00AB130D">
        <w:rPr>
          <w:rFonts w:ascii="Times New Roman" w:eastAsia="Calibri" w:hAnsi="Times New Roman" w:cs="Times New Roman"/>
          <w:sz w:val="28"/>
          <w:szCs w:val="24"/>
          <w:lang w:eastAsia="ru-RU"/>
        </w:rPr>
        <w:t>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 за исключением случаев, если такие документы, информация и (или) сведения формируются с использованием информационно-технологической и коммуникационной инфраструктуры на основании документов, информации и (или) сведений, полученных из информационных систем, не относящихся к ведению многофункционального центра</w:t>
      </w:r>
      <w:r w:rsidRPr="00CF3013">
        <w:rPr>
          <w:rFonts w:ascii="Times New Roman" w:eastAsia="Calibri" w:hAnsi="Times New Roman" w:cs="Times New Roman"/>
          <w:sz w:val="28"/>
          <w:szCs w:val="24"/>
          <w:lang w:eastAsia="ru-RU"/>
        </w:rPr>
        <w:t>;</w:t>
      </w:r>
    </w:p>
    <w:p w:rsidR="00F46237" w:rsidRPr="002C40EC" w:rsidRDefault="00F46237" w:rsidP="00F46237">
      <w:pPr>
        <w:spacing w:after="0" w:line="276" w:lineRule="auto"/>
        <w:ind w:firstLine="709"/>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xml:space="preserve">2) </w:t>
      </w:r>
      <w:r w:rsidR="00AB130D" w:rsidRPr="00AB130D">
        <w:rPr>
          <w:rFonts w:ascii="Times New Roman" w:eastAsia="Calibri" w:hAnsi="Times New Roman" w:cs="Times New Roman"/>
          <w:sz w:val="28"/>
          <w:szCs w:val="24"/>
          <w:lang w:eastAsia="ru-RU"/>
        </w:rPr>
        <w:t xml:space="preserve">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w:t>
      </w:r>
      <w:r w:rsidR="00AB130D" w:rsidRPr="00AB130D">
        <w:rPr>
          <w:rFonts w:ascii="Times New Roman" w:eastAsia="Calibri" w:hAnsi="Times New Roman" w:cs="Times New Roman"/>
          <w:sz w:val="28"/>
          <w:szCs w:val="24"/>
          <w:lang w:eastAsia="ru-RU"/>
        </w:rPr>
        <w:lastRenderedPageBreak/>
        <w:t>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предоставляющим муниципальную услугу</w:t>
      </w:r>
      <w:r w:rsidRPr="002C40EC">
        <w:rPr>
          <w:rFonts w:ascii="Times New Roman" w:eastAsia="Calibri" w:hAnsi="Times New Roman" w:cs="Times New Roman"/>
          <w:sz w:val="28"/>
          <w:szCs w:val="24"/>
          <w:lang w:eastAsia="ru-RU"/>
        </w:rPr>
        <w:t>;</w:t>
      </w:r>
    </w:p>
    <w:p w:rsidR="00AB130D" w:rsidRDefault="00F46237" w:rsidP="00077E94">
      <w:pPr>
        <w:spacing w:after="0" w:line="276" w:lineRule="auto"/>
        <w:ind w:firstLine="709"/>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xml:space="preserve">3) </w:t>
      </w:r>
      <w:r w:rsidR="00AB130D" w:rsidRPr="00AB130D">
        <w:rPr>
          <w:rFonts w:ascii="Times New Roman" w:eastAsia="Calibri" w:hAnsi="Times New Roman" w:cs="Times New Roman"/>
          <w:sz w:val="28"/>
          <w:szCs w:val="24"/>
          <w:lang w:eastAsia="ru-RU"/>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r w:rsidR="00AB130D">
        <w:rPr>
          <w:rFonts w:ascii="Times New Roman" w:eastAsia="Calibri" w:hAnsi="Times New Roman" w:cs="Times New Roman"/>
          <w:sz w:val="28"/>
          <w:szCs w:val="24"/>
          <w:lang w:eastAsia="ru-RU"/>
        </w:rPr>
        <w:t>;</w:t>
      </w:r>
    </w:p>
    <w:p w:rsidR="00F46237" w:rsidRDefault="00AB130D" w:rsidP="00077E94">
      <w:pPr>
        <w:spacing w:after="0" w:line="276" w:lineRule="auto"/>
        <w:ind w:firstLine="709"/>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xml:space="preserve">4) </w:t>
      </w:r>
      <w:r w:rsidRPr="00AB130D">
        <w:rPr>
          <w:rFonts w:ascii="Times New Roman" w:eastAsia="Calibri" w:hAnsi="Times New Roman" w:cs="Times New Roman"/>
          <w:sz w:val="28"/>
          <w:szCs w:val="24"/>
          <w:lang w:eastAsia="ru-RU"/>
        </w:rPr>
        <w:t xml:space="preserve">в случае, установленном Федеральным законом от 13 июля 2015 года </w:t>
      </w:r>
      <w:r>
        <w:rPr>
          <w:rFonts w:ascii="Times New Roman" w:eastAsia="Calibri" w:hAnsi="Times New Roman" w:cs="Times New Roman"/>
          <w:sz w:val="28"/>
          <w:szCs w:val="24"/>
          <w:lang w:eastAsia="ru-RU"/>
        </w:rPr>
        <w:t>№</w:t>
      </w:r>
      <w:r w:rsidRPr="00AB130D">
        <w:rPr>
          <w:rFonts w:ascii="Times New Roman" w:eastAsia="Calibri" w:hAnsi="Times New Roman" w:cs="Times New Roman"/>
          <w:sz w:val="28"/>
          <w:szCs w:val="24"/>
          <w:lang w:eastAsia="ru-RU"/>
        </w:rPr>
        <w:t xml:space="preserve"> 218-ФЗ </w:t>
      </w:r>
      <w:r>
        <w:rPr>
          <w:rFonts w:ascii="Times New Roman" w:eastAsia="Calibri" w:hAnsi="Times New Roman" w:cs="Times New Roman"/>
          <w:sz w:val="28"/>
          <w:szCs w:val="24"/>
          <w:lang w:eastAsia="ru-RU"/>
        </w:rPr>
        <w:t>«</w:t>
      </w:r>
      <w:r w:rsidRPr="00AB130D">
        <w:rPr>
          <w:rFonts w:ascii="Times New Roman" w:eastAsia="Calibri" w:hAnsi="Times New Roman" w:cs="Times New Roman"/>
          <w:sz w:val="28"/>
          <w:szCs w:val="24"/>
          <w:lang w:eastAsia="ru-RU"/>
        </w:rPr>
        <w:t>О государственной регистрации недвижимости</w:t>
      </w:r>
      <w:r>
        <w:rPr>
          <w:rFonts w:ascii="Times New Roman" w:eastAsia="Calibri" w:hAnsi="Times New Roman" w:cs="Times New Roman"/>
          <w:sz w:val="28"/>
          <w:szCs w:val="24"/>
          <w:lang w:eastAsia="ru-RU"/>
        </w:rPr>
        <w:t>»</w:t>
      </w:r>
      <w:r w:rsidRPr="00AB130D">
        <w:rPr>
          <w:rFonts w:ascii="Times New Roman" w:eastAsia="Calibri" w:hAnsi="Times New Roman" w:cs="Times New Roman"/>
          <w:sz w:val="28"/>
          <w:szCs w:val="24"/>
          <w:lang w:eastAsia="ru-RU"/>
        </w:rPr>
        <w:t>,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r w:rsidR="00F46237" w:rsidRPr="002C40EC">
        <w:rPr>
          <w:rFonts w:ascii="Times New Roman" w:eastAsia="Calibri" w:hAnsi="Times New Roman" w:cs="Times New Roman"/>
          <w:sz w:val="28"/>
          <w:szCs w:val="24"/>
          <w:lang w:eastAsia="ru-RU"/>
        </w:rPr>
        <w:t>.</w:t>
      </w:r>
    </w:p>
    <w:p w:rsidR="00F46237" w:rsidRDefault="00AB130D" w:rsidP="00AB130D">
      <w:pPr>
        <w:pStyle w:val="Style4"/>
        <w:widowControl/>
        <w:ind w:firstLine="709"/>
        <w:jc w:val="both"/>
        <w:rPr>
          <w:rFonts w:eastAsia="Calibri"/>
          <w:sz w:val="28"/>
        </w:rPr>
      </w:pPr>
      <w:r w:rsidRPr="00AB130D">
        <w:rPr>
          <w:rFonts w:eastAsia="Calibri"/>
          <w:sz w:val="28"/>
        </w:rPr>
        <w:t>Работники многофункциональных центров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ч</w:t>
      </w:r>
      <w:r w:rsidR="00EF2CB4">
        <w:rPr>
          <w:rFonts w:eastAsia="Calibri"/>
          <w:sz w:val="28"/>
        </w:rPr>
        <w:t>.</w:t>
      </w:r>
      <w:r w:rsidRPr="00AB130D">
        <w:rPr>
          <w:rFonts w:eastAsia="Calibri"/>
          <w:sz w:val="28"/>
        </w:rPr>
        <w:t xml:space="preserve"> 1 и </w:t>
      </w:r>
      <w:r w:rsidR="00EF2CB4">
        <w:rPr>
          <w:rFonts w:eastAsia="Calibri"/>
          <w:sz w:val="28"/>
        </w:rPr>
        <w:t xml:space="preserve">ч. </w:t>
      </w:r>
      <w:r w:rsidRPr="00AB130D">
        <w:rPr>
          <w:rFonts w:eastAsia="Calibri"/>
          <w:sz w:val="28"/>
        </w:rPr>
        <w:t xml:space="preserve">1.3 </w:t>
      </w:r>
      <w:r w:rsidR="00EF2CB4">
        <w:rPr>
          <w:rFonts w:eastAsia="Calibri"/>
          <w:sz w:val="28"/>
        </w:rPr>
        <w:t>ст. 16</w:t>
      </w:r>
      <w:r w:rsidRPr="00AB130D">
        <w:rPr>
          <w:rFonts w:eastAsia="Calibri"/>
          <w:sz w:val="28"/>
        </w:rPr>
        <w:t>, а также ст</w:t>
      </w:r>
      <w:r w:rsidR="00EF2CB4">
        <w:rPr>
          <w:rFonts w:eastAsia="Calibri"/>
          <w:sz w:val="28"/>
        </w:rPr>
        <w:t>.</w:t>
      </w:r>
      <w:r w:rsidRPr="00AB130D">
        <w:rPr>
          <w:rFonts w:eastAsia="Calibri"/>
          <w:sz w:val="28"/>
        </w:rPr>
        <w:t xml:space="preserve"> 15.1 Федерального закона,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w:t>
      </w:r>
    </w:p>
    <w:p w:rsidR="00EF2CB4" w:rsidRPr="00EF2CB4" w:rsidRDefault="00EF2CB4" w:rsidP="00AB130D">
      <w:pPr>
        <w:pStyle w:val="Style4"/>
        <w:widowControl/>
        <w:ind w:firstLine="709"/>
        <w:jc w:val="both"/>
        <w:rPr>
          <w:rStyle w:val="FontStyle28"/>
          <w:b w:val="0"/>
          <w:sz w:val="28"/>
          <w:szCs w:val="28"/>
        </w:rPr>
      </w:pPr>
      <w:r w:rsidRPr="00EF2CB4">
        <w:rPr>
          <w:rStyle w:val="FontStyle28"/>
          <w:b w:val="0"/>
          <w:sz w:val="28"/>
          <w:szCs w:val="28"/>
        </w:rPr>
        <w:t>Многофункциональный центр не несет ответственности за умышленно совершенные действия и (или) бездействия заявителя и (или) иных лиц, повлекшие преобразование в электронную форму подложных или фальсифицированных документов, представленных заявителем на бумажном носителе.</w:t>
      </w:r>
    </w:p>
    <w:sectPr w:rsidR="00EF2CB4" w:rsidRPr="00EF2CB4" w:rsidSect="00491486">
      <w:headerReference w:type="default" r:id="rId8"/>
      <w:footerReference w:type="default" r:id="rId9"/>
      <w:pgSz w:w="11906" w:h="16838"/>
      <w:pgMar w:top="1134" w:right="849"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ADC" w:rsidRDefault="00B27ADC">
      <w:pPr>
        <w:spacing w:after="0" w:line="240" w:lineRule="auto"/>
      </w:pPr>
      <w:r>
        <w:separator/>
      </w:r>
    </w:p>
  </w:endnote>
  <w:endnote w:type="continuationSeparator" w:id="0">
    <w:p w:rsidR="00B27ADC" w:rsidRDefault="00B27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C14" w:rsidRDefault="00104C14" w:rsidP="0035404D">
    <w:pPr>
      <w:pStyle w:val="a9"/>
      <w:tabs>
        <w:tab w:val="clear" w:pos="4677"/>
        <w:tab w:val="clear" w:pos="9355"/>
      </w:tabs>
      <w:rPr>
        <w:caps/>
        <w:color w:val="5B9BD5" w:themeColor="accent1"/>
      </w:rPr>
    </w:pPr>
  </w:p>
  <w:p w:rsidR="00C71E5D" w:rsidRDefault="00C71E5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ADC" w:rsidRDefault="00B27ADC">
      <w:pPr>
        <w:spacing w:after="0" w:line="240" w:lineRule="auto"/>
      </w:pPr>
      <w:r>
        <w:separator/>
      </w:r>
    </w:p>
  </w:footnote>
  <w:footnote w:type="continuationSeparator" w:id="0">
    <w:p w:rsidR="00B27ADC" w:rsidRDefault="00B27A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33C" w:rsidRDefault="00AD033C">
    <w:pPr>
      <w:pStyle w:val="Style1"/>
      <w:widowControl/>
      <w:ind w:left="4627"/>
      <w:jc w:val="both"/>
      <w:rPr>
        <w:rStyle w:val="FontStyle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Num6"/>
    <w:lvl w:ilvl="0">
      <w:start w:val="4"/>
      <w:numFmt w:val="decimal"/>
      <w:lvlText w:val="%1."/>
      <w:lvlJc w:val="left"/>
      <w:pPr>
        <w:tabs>
          <w:tab w:val="num" w:pos="360"/>
        </w:tabs>
        <w:ind w:left="360" w:hanging="360"/>
      </w:pPr>
      <w:rPr>
        <w:rFonts w:cs="Times New Roman"/>
        <w:color w:val="00000A"/>
      </w:rPr>
    </w:lvl>
    <w:lvl w:ilvl="1">
      <w:start w:val="1"/>
      <w:numFmt w:val="decimal"/>
      <w:lvlText w:val="%1.%2."/>
      <w:lvlJc w:val="left"/>
      <w:pPr>
        <w:tabs>
          <w:tab w:val="num" w:pos="360"/>
        </w:tabs>
        <w:ind w:left="360" w:hanging="360"/>
      </w:pPr>
      <w:rPr>
        <w:rFonts w:cs="Times New Roman"/>
        <w:color w:val="00000A"/>
      </w:rPr>
    </w:lvl>
    <w:lvl w:ilvl="2">
      <w:start w:val="1"/>
      <w:numFmt w:val="decimal"/>
      <w:lvlText w:val="%1.%2.%3."/>
      <w:lvlJc w:val="left"/>
      <w:pPr>
        <w:tabs>
          <w:tab w:val="num" w:pos="720"/>
        </w:tabs>
        <w:ind w:left="720" w:hanging="720"/>
      </w:pPr>
      <w:rPr>
        <w:rFonts w:cs="Arial"/>
        <w:color w:val="00000A"/>
      </w:rPr>
    </w:lvl>
    <w:lvl w:ilvl="3">
      <w:start w:val="1"/>
      <w:numFmt w:val="decimal"/>
      <w:lvlText w:val="%1.%2.%3.%4."/>
      <w:lvlJc w:val="left"/>
      <w:pPr>
        <w:tabs>
          <w:tab w:val="num" w:pos="720"/>
        </w:tabs>
        <w:ind w:left="720" w:hanging="720"/>
      </w:pPr>
      <w:rPr>
        <w:rFonts w:cs="Arial"/>
        <w:color w:val="00000A"/>
      </w:rPr>
    </w:lvl>
    <w:lvl w:ilvl="4">
      <w:start w:val="1"/>
      <w:numFmt w:val="decimal"/>
      <w:lvlText w:val="%1.%2.%3.%4.%5."/>
      <w:lvlJc w:val="left"/>
      <w:pPr>
        <w:tabs>
          <w:tab w:val="num" w:pos="1080"/>
        </w:tabs>
        <w:ind w:left="1080" w:hanging="1080"/>
      </w:pPr>
      <w:rPr>
        <w:rFonts w:cs="Arial"/>
        <w:color w:val="00000A"/>
      </w:rPr>
    </w:lvl>
    <w:lvl w:ilvl="5">
      <w:start w:val="1"/>
      <w:numFmt w:val="decimal"/>
      <w:lvlText w:val="%1.%2.%3.%4.%5.%6."/>
      <w:lvlJc w:val="left"/>
      <w:pPr>
        <w:tabs>
          <w:tab w:val="num" w:pos="1080"/>
        </w:tabs>
        <w:ind w:left="1080" w:hanging="1080"/>
      </w:pPr>
      <w:rPr>
        <w:rFonts w:cs="Arial"/>
        <w:color w:val="00000A"/>
      </w:rPr>
    </w:lvl>
    <w:lvl w:ilvl="6">
      <w:start w:val="1"/>
      <w:numFmt w:val="decimal"/>
      <w:lvlText w:val="%1.%2.%3.%4.%5.%6.%7."/>
      <w:lvlJc w:val="left"/>
      <w:pPr>
        <w:tabs>
          <w:tab w:val="num" w:pos="1080"/>
        </w:tabs>
        <w:ind w:left="1080" w:hanging="1080"/>
      </w:pPr>
      <w:rPr>
        <w:rFonts w:cs="Arial"/>
        <w:color w:val="00000A"/>
      </w:rPr>
    </w:lvl>
    <w:lvl w:ilvl="7">
      <w:start w:val="1"/>
      <w:numFmt w:val="decimal"/>
      <w:lvlText w:val="%1.%2.%3.%4.%5.%6.%7.%8."/>
      <w:lvlJc w:val="left"/>
      <w:pPr>
        <w:tabs>
          <w:tab w:val="num" w:pos="1440"/>
        </w:tabs>
        <w:ind w:left="1440" w:hanging="1440"/>
      </w:pPr>
      <w:rPr>
        <w:rFonts w:cs="Arial"/>
        <w:color w:val="00000A"/>
      </w:rPr>
    </w:lvl>
    <w:lvl w:ilvl="8">
      <w:start w:val="1"/>
      <w:numFmt w:val="decimal"/>
      <w:lvlText w:val="%1.%2.%3.%4.%5.%6.%7.%8.%9."/>
      <w:lvlJc w:val="left"/>
      <w:pPr>
        <w:tabs>
          <w:tab w:val="num" w:pos="1440"/>
        </w:tabs>
        <w:ind w:left="1440" w:hanging="1440"/>
      </w:pPr>
      <w:rPr>
        <w:rFonts w:cs="Arial"/>
        <w:color w:val="00000A"/>
      </w:rPr>
    </w:lvl>
  </w:abstractNum>
  <w:abstractNum w:abstractNumId="1" w15:restartNumberingAfterBreak="0">
    <w:nsid w:val="07EA40A9"/>
    <w:multiLevelType w:val="multilevel"/>
    <w:tmpl w:val="8EC228F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color w:val="000000" w:themeColor="text1"/>
      </w:rPr>
    </w:lvl>
    <w:lvl w:ilvl="2">
      <w:start w:val="1"/>
      <w:numFmt w:val="decimal"/>
      <w:isLgl/>
      <w:lvlText w:val="%1.%2.%3."/>
      <w:lvlJc w:val="left"/>
      <w:pPr>
        <w:ind w:left="1778" w:hanging="720"/>
      </w:pPr>
      <w:rPr>
        <w:rFonts w:hint="default"/>
        <w:color w:val="000000" w:themeColor="text1"/>
      </w:rPr>
    </w:lvl>
    <w:lvl w:ilvl="3">
      <w:start w:val="1"/>
      <w:numFmt w:val="decimal"/>
      <w:isLgl/>
      <w:lvlText w:val="%1.%2.%3.%4."/>
      <w:lvlJc w:val="left"/>
      <w:pPr>
        <w:ind w:left="2487" w:hanging="1080"/>
      </w:pPr>
      <w:rPr>
        <w:rFonts w:hint="default"/>
        <w:color w:val="000000" w:themeColor="text1"/>
      </w:rPr>
    </w:lvl>
    <w:lvl w:ilvl="4">
      <w:start w:val="1"/>
      <w:numFmt w:val="decimal"/>
      <w:isLgl/>
      <w:lvlText w:val="%1.%2.%3.%4.%5."/>
      <w:lvlJc w:val="left"/>
      <w:pPr>
        <w:ind w:left="2836" w:hanging="1080"/>
      </w:pPr>
      <w:rPr>
        <w:rFonts w:hint="default"/>
        <w:color w:val="000000" w:themeColor="text1"/>
      </w:rPr>
    </w:lvl>
    <w:lvl w:ilvl="5">
      <w:start w:val="1"/>
      <w:numFmt w:val="decimal"/>
      <w:isLgl/>
      <w:lvlText w:val="%1.%2.%3.%4.%5.%6."/>
      <w:lvlJc w:val="left"/>
      <w:pPr>
        <w:ind w:left="3545" w:hanging="1440"/>
      </w:pPr>
      <w:rPr>
        <w:rFonts w:hint="default"/>
        <w:color w:val="000000" w:themeColor="text1"/>
      </w:rPr>
    </w:lvl>
    <w:lvl w:ilvl="6">
      <w:start w:val="1"/>
      <w:numFmt w:val="decimal"/>
      <w:isLgl/>
      <w:lvlText w:val="%1.%2.%3.%4.%5.%6.%7."/>
      <w:lvlJc w:val="left"/>
      <w:pPr>
        <w:ind w:left="4254" w:hanging="1800"/>
      </w:pPr>
      <w:rPr>
        <w:rFonts w:hint="default"/>
        <w:color w:val="000000" w:themeColor="text1"/>
      </w:rPr>
    </w:lvl>
    <w:lvl w:ilvl="7">
      <w:start w:val="1"/>
      <w:numFmt w:val="decimal"/>
      <w:isLgl/>
      <w:lvlText w:val="%1.%2.%3.%4.%5.%6.%7.%8."/>
      <w:lvlJc w:val="left"/>
      <w:pPr>
        <w:ind w:left="4603" w:hanging="1800"/>
      </w:pPr>
      <w:rPr>
        <w:rFonts w:hint="default"/>
        <w:color w:val="000000" w:themeColor="text1"/>
      </w:rPr>
    </w:lvl>
    <w:lvl w:ilvl="8">
      <w:start w:val="1"/>
      <w:numFmt w:val="decimal"/>
      <w:isLgl/>
      <w:lvlText w:val="%1.%2.%3.%4.%5.%6.%7.%8.%9."/>
      <w:lvlJc w:val="left"/>
      <w:pPr>
        <w:ind w:left="5312" w:hanging="2160"/>
      </w:pPr>
      <w:rPr>
        <w:rFonts w:hint="default"/>
        <w:color w:val="000000" w:themeColor="text1"/>
      </w:rPr>
    </w:lvl>
  </w:abstractNum>
  <w:abstractNum w:abstractNumId="2" w15:restartNumberingAfterBreak="0">
    <w:nsid w:val="08D041DD"/>
    <w:multiLevelType w:val="multilevel"/>
    <w:tmpl w:val="8EC228F4"/>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color w:val="000000" w:themeColor="text1"/>
      </w:rPr>
    </w:lvl>
    <w:lvl w:ilvl="2">
      <w:start w:val="1"/>
      <w:numFmt w:val="decimal"/>
      <w:isLgl/>
      <w:lvlText w:val="%1.%2.%3."/>
      <w:lvlJc w:val="left"/>
      <w:pPr>
        <w:ind w:left="1778" w:hanging="720"/>
      </w:pPr>
      <w:rPr>
        <w:rFonts w:hint="default"/>
        <w:color w:val="000000" w:themeColor="text1"/>
      </w:rPr>
    </w:lvl>
    <w:lvl w:ilvl="3">
      <w:start w:val="1"/>
      <w:numFmt w:val="decimal"/>
      <w:isLgl/>
      <w:lvlText w:val="%1.%2.%3.%4."/>
      <w:lvlJc w:val="left"/>
      <w:pPr>
        <w:ind w:left="2487" w:hanging="1080"/>
      </w:pPr>
      <w:rPr>
        <w:rFonts w:hint="default"/>
        <w:color w:val="000000" w:themeColor="text1"/>
      </w:rPr>
    </w:lvl>
    <w:lvl w:ilvl="4">
      <w:start w:val="1"/>
      <w:numFmt w:val="decimal"/>
      <w:isLgl/>
      <w:lvlText w:val="%1.%2.%3.%4.%5."/>
      <w:lvlJc w:val="left"/>
      <w:pPr>
        <w:ind w:left="2836" w:hanging="1080"/>
      </w:pPr>
      <w:rPr>
        <w:rFonts w:hint="default"/>
        <w:color w:val="000000" w:themeColor="text1"/>
      </w:rPr>
    </w:lvl>
    <w:lvl w:ilvl="5">
      <w:start w:val="1"/>
      <w:numFmt w:val="decimal"/>
      <w:isLgl/>
      <w:lvlText w:val="%1.%2.%3.%4.%5.%6."/>
      <w:lvlJc w:val="left"/>
      <w:pPr>
        <w:ind w:left="3545" w:hanging="1440"/>
      </w:pPr>
      <w:rPr>
        <w:rFonts w:hint="default"/>
        <w:color w:val="000000" w:themeColor="text1"/>
      </w:rPr>
    </w:lvl>
    <w:lvl w:ilvl="6">
      <w:start w:val="1"/>
      <w:numFmt w:val="decimal"/>
      <w:isLgl/>
      <w:lvlText w:val="%1.%2.%3.%4.%5.%6.%7."/>
      <w:lvlJc w:val="left"/>
      <w:pPr>
        <w:ind w:left="4254" w:hanging="1800"/>
      </w:pPr>
      <w:rPr>
        <w:rFonts w:hint="default"/>
        <w:color w:val="000000" w:themeColor="text1"/>
      </w:rPr>
    </w:lvl>
    <w:lvl w:ilvl="7">
      <w:start w:val="1"/>
      <w:numFmt w:val="decimal"/>
      <w:isLgl/>
      <w:lvlText w:val="%1.%2.%3.%4.%5.%6.%7.%8."/>
      <w:lvlJc w:val="left"/>
      <w:pPr>
        <w:ind w:left="4603" w:hanging="1800"/>
      </w:pPr>
      <w:rPr>
        <w:rFonts w:hint="default"/>
        <w:color w:val="000000" w:themeColor="text1"/>
      </w:rPr>
    </w:lvl>
    <w:lvl w:ilvl="8">
      <w:start w:val="1"/>
      <w:numFmt w:val="decimal"/>
      <w:isLgl/>
      <w:lvlText w:val="%1.%2.%3.%4.%5.%6.%7.%8.%9."/>
      <w:lvlJc w:val="left"/>
      <w:pPr>
        <w:ind w:left="5312" w:hanging="2160"/>
      </w:pPr>
      <w:rPr>
        <w:rFonts w:hint="default"/>
        <w:color w:val="000000" w:themeColor="text1"/>
      </w:rPr>
    </w:lvl>
  </w:abstractNum>
  <w:abstractNum w:abstractNumId="3" w15:restartNumberingAfterBreak="0">
    <w:nsid w:val="1D7C5716"/>
    <w:multiLevelType w:val="hybridMultilevel"/>
    <w:tmpl w:val="7B2A7108"/>
    <w:lvl w:ilvl="0" w:tplc="0419000F">
      <w:start w:val="1"/>
      <w:numFmt w:val="decimal"/>
      <w:lvlText w:val="%1."/>
      <w:lvlJc w:val="left"/>
      <w:pPr>
        <w:ind w:left="1450" w:hanging="360"/>
      </w:pPr>
    </w:lvl>
    <w:lvl w:ilvl="1" w:tplc="04190019" w:tentative="1">
      <w:start w:val="1"/>
      <w:numFmt w:val="lowerLetter"/>
      <w:lvlText w:val="%2."/>
      <w:lvlJc w:val="left"/>
      <w:pPr>
        <w:ind w:left="2170" w:hanging="360"/>
      </w:pPr>
    </w:lvl>
    <w:lvl w:ilvl="2" w:tplc="0419001B" w:tentative="1">
      <w:start w:val="1"/>
      <w:numFmt w:val="lowerRoman"/>
      <w:lvlText w:val="%3."/>
      <w:lvlJc w:val="right"/>
      <w:pPr>
        <w:ind w:left="2890" w:hanging="180"/>
      </w:pPr>
    </w:lvl>
    <w:lvl w:ilvl="3" w:tplc="0419000F" w:tentative="1">
      <w:start w:val="1"/>
      <w:numFmt w:val="decimal"/>
      <w:lvlText w:val="%4."/>
      <w:lvlJc w:val="left"/>
      <w:pPr>
        <w:ind w:left="3610" w:hanging="360"/>
      </w:pPr>
    </w:lvl>
    <w:lvl w:ilvl="4" w:tplc="04190019" w:tentative="1">
      <w:start w:val="1"/>
      <w:numFmt w:val="lowerLetter"/>
      <w:lvlText w:val="%5."/>
      <w:lvlJc w:val="left"/>
      <w:pPr>
        <w:ind w:left="4330" w:hanging="360"/>
      </w:pPr>
    </w:lvl>
    <w:lvl w:ilvl="5" w:tplc="0419001B" w:tentative="1">
      <w:start w:val="1"/>
      <w:numFmt w:val="lowerRoman"/>
      <w:lvlText w:val="%6."/>
      <w:lvlJc w:val="right"/>
      <w:pPr>
        <w:ind w:left="5050" w:hanging="180"/>
      </w:pPr>
    </w:lvl>
    <w:lvl w:ilvl="6" w:tplc="0419000F" w:tentative="1">
      <w:start w:val="1"/>
      <w:numFmt w:val="decimal"/>
      <w:lvlText w:val="%7."/>
      <w:lvlJc w:val="left"/>
      <w:pPr>
        <w:ind w:left="5770" w:hanging="360"/>
      </w:pPr>
    </w:lvl>
    <w:lvl w:ilvl="7" w:tplc="04190019" w:tentative="1">
      <w:start w:val="1"/>
      <w:numFmt w:val="lowerLetter"/>
      <w:lvlText w:val="%8."/>
      <w:lvlJc w:val="left"/>
      <w:pPr>
        <w:ind w:left="6490" w:hanging="360"/>
      </w:pPr>
    </w:lvl>
    <w:lvl w:ilvl="8" w:tplc="0419001B" w:tentative="1">
      <w:start w:val="1"/>
      <w:numFmt w:val="lowerRoman"/>
      <w:lvlText w:val="%9."/>
      <w:lvlJc w:val="right"/>
      <w:pPr>
        <w:ind w:left="7210" w:hanging="180"/>
      </w:pPr>
    </w:lvl>
  </w:abstractNum>
  <w:abstractNum w:abstractNumId="4" w15:restartNumberingAfterBreak="0">
    <w:nsid w:val="1FEF5A7B"/>
    <w:multiLevelType w:val="multilevel"/>
    <w:tmpl w:val="F1B68BCC"/>
    <w:lvl w:ilvl="0">
      <w:start w:val="5"/>
      <w:numFmt w:val="decimal"/>
      <w:lvlText w:val="%1."/>
      <w:lvlJc w:val="left"/>
      <w:pPr>
        <w:ind w:left="600" w:hanging="600"/>
      </w:pPr>
      <w:rPr>
        <w:rFonts w:hint="default"/>
      </w:rPr>
    </w:lvl>
    <w:lvl w:ilvl="1">
      <w:start w:val="2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28BE3C59"/>
    <w:multiLevelType w:val="multilevel"/>
    <w:tmpl w:val="B4CC9662"/>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302A0032"/>
    <w:multiLevelType w:val="hybridMultilevel"/>
    <w:tmpl w:val="590ECC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1B056E9"/>
    <w:multiLevelType w:val="multilevel"/>
    <w:tmpl w:val="8EC228F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color w:val="000000" w:themeColor="text1"/>
      </w:rPr>
    </w:lvl>
    <w:lvl w:ilvl="2">
      <w:start w:val="1"/>
      <w:numFmt w:val="decimal"/>
      <w:isLgl/>
      <w:lvlText w:val="%1.%2.%3."/>
      <w:lvlJc w:val="left"/>
      <w:pPr>
        <w:ind w:left="1778" w:hanging="720"/>
      </w:pPr>
      <w:rPr>
        <w:rFonts w:hint="default"/>
        <w:color w:val="000000" w:themeColor="text1"/>
      </w:rPr>
    </w:lvl>
    <w:lvl w:ilvl="3">
      <w:start w:val="1"/>
      <w:numFmt w:val="decimal"/>
      <w:isLgl/>
      <w:lvlText w:val="%1.%2.%3.%4."/>
      <w:lvlJc w:val="left"/>
      <w:pPr>
        <w:ind w:left="2487" w:hanging="1080"/>
      </w:pPr>
      <w:rPr>
        <w:rFonts w:hint="default"/>
        <w:color w:val="000000" w:themeColor="text1"/>
      </w:rPr>
    </w:lvl>
    <w:lvl w:ilvl="4">
      <w:start w:val="1"/>
      <w:numFmt w:val="decimal"/>
      <w:isLgl/>
      <w:lvlText w:val="%1.%2.%3.%4.%5."/>
      <w:lvlJc w:val="left"/>
      <w:pPr>
        <w:ind w:left="2836" w:hanging="1080"/>
      </w:pPr>
      <w:rPr>
        <w:rFonts w:hint="default"/>
        <w:color w:val="000000" w:themeColor="text1"/>
      </w:rPr>
    </w:lvl>
    <w:lvl w:ilvl="5">
      <w:start w:val="1"/>
      <w:numFmt w:val="decimal"/>
      <w:isLgl/>
      <w:lvlText w:val="%1.%2.%3.%4.%5.%6."/>
      <w:lvlJc w:val="left"/>
      <w:pPr>
        <w:ind w:left="3545" w:hanging="1440"/>
      </w:pPr>
      <w:rPr>
        <w:rFonts w:hint="default"/>
        <w:color w:val="000000" w:themeColor="text1"/>
      </w:rPr>
    </w:lvl>
    <w:lvl w:ilvl="6">
      <w:start w:val="1"/>
      <w:numFmt w:val="decimal"/>
      <w:isLgl/>
      <w:lvlText w:val="%1.%2.%3.%4.%5.%6.%7."/>
      <w:lvlJc w:val="left"/>
      <w:pPr>
        <w:ind w:left="4254" w:hanging="1800"/>
      </w:pPr>
      <w:rPr>
        <w:rFonts w:hint="default"/>
        <w:color w:val="000000" w:themeColor="text1"/>
      </w:rPr>
    </w:lvl>
    <w:lvl w:ilvl="7">
      <w:start w:val="1"/>
      <w:numFmt w:val="decimal"/>
      <w:isLgl/>
      <w:lvlText w:val="%1.%2.%3.%4.%5.%6.%7.%8."/>
      <w:lvlJc w:val="left"/>
      <w:pPr>
        <w:ind w:left="4603" w:hanging="1800"/>
      </w:pPr>
      <w:rPr>
        <w:rFonts w:hint="default"/>
        <w:color w:val="000000" w:themeColor="text1"/>
      </w:rPr>
    </w:lvl>
    <w:lvl w:ilvl="8">
      <w:start w:val="1"/>
      <w:numFmt w:val="decimal"/>
      <w:isLgl/>
      <w:lvlText w:val="%1.%2.%3.%4.%5.%6.%7.%8.%9."/>
      <w:lvlJc w:val="left"/>
      <w:pPr>
        <w:ind w:left="5312" w:hanging="2160"/>
      </w:pPr>
      <w:rPr>
        <w:rFonts w:hint="default"/>
        <w:color w:val="000000" w:themeColor="text1"/>
      </w:rPr>
    </w:lvl>
  </w:abstractNum>
  <w:abstractNum w:abstractNumId="8" w15:restartNumberingAfterBreak="0">
    <w:nsid w:val="31D45472"/>
    <w:multiLevelType w:val="hybridMultilevel"/>
    <w:tmpl w:val="0F4AF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76269B"/>
    <w:multiLevelType w:val="multilevel"/>
    <w:tmpl w:val="A3B61FDA"/>
    <w:lvl w:ilvl="0">
      <w:start w:val="4"/>
      <w:numFmt w:val="decimal"/>
      <w:lvlText w:val="%1."/>
      <w:lvlJc w:val="left"/>
      <w:pPr>
        <w:ind w:left="600" w:hanging="600"/>
      </w:pPr>
      <w:rPr>
        <w:rFonts w:hint="default"/>
      </w:rPr>
    </w:lvl>
    <w:lvl w:ilvl="1">
      <w:start w:val="2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3596688C"/>
    <w:multiLevelType w:val="multilevel"/>
    <w:tmpl w:val="E8C2FECE"/>
    <w:styleLink w:val="161"/>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391179E6"/>
    <w:multiLevelType w:val="multilevel"/>
    <w:tmpl w:val="CD326CCA"/>
    <w:lvl w:ilvl="0">
      <w:start w:val="6"/>
      <w:numFmt w:val="decimal"/>
      <w:lvlText w:val="%1."/>
      <w:lvlJc w:val="left"/>
      <w:pPr>
        <w:ind w:left="450" w:hanging="45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3AF91CCB"/>
    <w:multiLevelType w:val="multilevel"/>
    <w:tmpl w:val="8EC228F4"/>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color w:val="000000" w:themeColor="text1"/>
      </w:rPr>
    </w:lvl>
    <w:lvl w:ilvl="2">
      <w:start w:val="1"/>
      <w:numFmt w:val="decimal"/>
      <w:isLgl/>
      <w:lvlText w:val="%1.%2.%3."/>
      <w:lvlJc w:val="left"/>
      <w:pPr>
        <w:ind w:left="1778" w:hanging="720"/>
      </w:pPr>
      <w:rPr>
        <w:rFonts w:hint="default"/>
        <w:color w:val="000000" w:themeColor="text1"/>
      </w:rPr>
    </w:lvl>
    <w:lvl w:ilvl="3">
      <w:start w:val="1"/>
      <w:numFmt w:val="decimal"/>
      <w:isLgl/>
      <w:lvlText w:val="%1.%2.%3.%4."/>
      <w:lvlJc w:val="left"/>
      <w:pPr>
        <w:ind w:left="2487" w:hanging="1080"/>
      </w:pPr>
      <w:rPr>
        <w:rFonts w:hint="default"/>
        <w:color w:val="000000" w:themeColor="text1"/>
      </w:rPr>
    </w:lvl>
    <w:lvl w:ilvl="4">
      <w:start w:val="1"/>
      <w:numFmt w:val="decimal"/>
      <w:isLgl/>
      <w:lvlText w:val="%1.%2.%3.%4.%5."/>
      <w:lvlJc w:val="left"/>
      <w:pPr>
        <w:ind w:left="2836" w:hanging="1080"/>
      </w:pPr>
      <w:rPr>
        <w:rFonts w:hint="default"/>
        <w:color w:val="000000" w:themeColor="text1"/>
      </w:rPr>
    </w:lvl>
    <w:lvl w:ilvl="5">
      <w:start w:val="1"/>
      <w:numFmt w:val="decimal"/>
      <w:isLgl/>
      <w:lvlText w:val="%1.%2.%3.%4.%5.%6."/>
      <w:lvlJc w:val="left"/>
      <w:pPr>
        <w:ind w:left="3545" w:hanging="1440"/>
      </w:pPr>
      <w:rPr>
        <w:rFonts w:hint="default"/>
        <w:color w:val="000000" w:themeColor="text1"/>
      </w:rPr>
    </w:lvl>
    <w:lvl w:ilvl="6">
      <w:start w:val="1"/>
      <w:numFmt w:val="decimal"/>
      <w:isLgl/>
      <w:lvlText w:val="%1.%2.%3.%4.%5.%6.%7."/>
      <w:lvlJc w:val="left"/>
      <w:pPr>
        <w:ind w:left="4254" w:hanging="1800"/>
      </w:pPr>
      <w:rPr>
        <w:rFonts w:hint="default"/>
        <w:color w:val="000000" w:themeColor="text1"/>
      </w:rPr>
    </w:lvl>
    <w:lvl w:ilvl="7">
      <w:start w:val="1"/>
      <w:numFmt w:val="decimal"/>
      <w:isLgl/>
      <w:lvlText w:val="%1.%2.%3.%4.%5.%6.%7.%8."/>
      <w:lvlJc w:val="left"/>
      <w:pPr>
        <w:ind w:left="4603" w:hanging="1800"/>
      </w:pPr>
      <w:rPr>
        <w:rFonts w:hint="default"/>
        <w:color w:val="000000" w:themeColor="text1"/>
      </w:rPr>
    </w:lvl>
    <w:lvl w:ilvl="8">
      <w:start w:val="1"/>
      <w:numFmt w:val="decimal"/>
      <w:isLgl/>
      <w:lvlText w:val="%1.%2.%3.%4.%5.%6.%7.%8.%9."/>
      <w:lvlJc w:val="left"/>
      <w:pPr>
        <w:ind w:left="5312" w:hanging="2160"/>
      </w:pPr>
      <w:rPr>
        <w:rFonts w:hint="default"/>
        <w:color w:val="000000" w:themeColor="text1"/>
      </w:rPr>
    </w:lvl>
  </w:abstractNum>
  <w:abstractNum w:abstractNumId="13" w15:restartNumberingAfterBreak="0">
    <w:nsid w:val="3E5053F3"/>
    <w:multiLevelType w:val="multilevel"/>
    <w:tmpl w:val="8EC228F4"/>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color w:val="000000" w:themeColor="text1"/>
      </w:rPr>
    </w:lvl>
    <w:lvl w:ilvl="2">
      <w:start w:val="1"/>
      <w:numFmt w:val="decimal"/>
      <w:isLgl/>
      <w:lvlText w:val="%1.%2.%3."/>
      <w:lvlJc w:val="left"/>
      <w:pPr>
        <w:ind w:left="1778" w:hanging="720"/>
      </w:pPr>
      <w:rPr>
        <w:rFonts w:hint="default"/>
        <w:color w:val="000000" w:themeColor="text1"/>
      </w:rPr>
    </w:lvl>
    <w:lvl w:ilvl="3">
      <w:start w:val="1"/>
      <w:numFmt w:val="decimal"/>
      <w:isLgl/>
      <w:lvlText w:val="%1.%2.%3.%4."/>
      <w:lvlJc w:val="left"/>
      <w:pPr>
        <w:ind w:left="2487" w:hanging="1080"/>
      </w:pPr>
      <w:rPr>
        <w:rFonts w:hint="default"/>
        <w:color w:val="000000" w:themeColor="text1"/>
      </w:rPr>
    </w:lvl>
    <w:lvl w:ilvl="4">
      <w:start w:val="1"/>
      <w:numFmt w:val="decimal"/>
      <w:isLgl/>
      <w:lvlText w:val="%1.%2.%3.%4.%5."/>
      <w:lvlJc w:val="left"/>
      <w:pPr>
        <w:ind w:left="2836" w:hanging="1080"/>
      </w:pPr>
      <w:rPr>
        <w:rFonts w:hint="default"/>
        <w:color w:val="000000" w:themeColor="text1"/>
      </w:rPr>
    </w:lvl>
    <w:lvl w:ilvl="5">
      <w:start w:val="1"/>
      <w:numFmt w:val="decimal"/>
      <w:isLgl/>
      <w:lvlText w:val="%1.%2.%3.%4.%5.%6."/>
      <w:lvlJc w:val="left"/>
      <w:pPr>
        <w:ind w:left="3545" w:hanging="1440"/>
      </w:pPr>
      <w:rPr>
        <w:rFonts w:hint="default"/>
        <w:color w:val="000000" w:themeColor="text1"/>
      </w:rPr>
    </w:lvl>
    <w:lvl w:ilvl="6">
      <w:start w:val="1"/>
      <w:numFmt w:val="decimal"/>
      <w:isLgl/>
      <w:lvlText w:val="%1.%2.%3.%4.%5.%6.%7."/>
      <w:lvlJc w:val="left"/>
      <w:pPr>
        <w:ind w:left="4254" w:hanging="1800"/>
      </w:pPr>
      <w:rPr>
        <w:rFonts w:hint="default"/>
        <w:color w:val="000000" w:themeColor="text1"/>
      </w:rPr>
    </w:lvl>
    <w:lvl w:ilvl="7">
      <w:start w:val="1"/>
      <w:numFmt w:val="decimal"/>
      <w:isLgl/>
      <w:lvlText w:val="%1.%2.%3.%4.%5.%6.%7.%8."/>
      <w:lvlJc w:val="left"/>
      <w:pPr>
        <w:ind w:left="4603" w:hanging="1800"/>
      </w:pPr>
      <w:rPr>
        <w:rFonts w:hint="default"/>
        <w:color w:val="000000" w:themeColor="text1"/>
      </w:rPr>
    </w:lvl>
    <w:lvl w:ilvl="8">
      <w:start w:val="1"/>
      <w:numFmt w:val="decimal"/>
      <w:isLgl/>
      <w:lvlText w:val="%1.%2.%3.%4.%5.%6.%7.%8.%9."/>
      <w:lvlJc w:val="left"/>
      <w:pPr>
        <w:ind w:left="5312" w:hanging="2160"/>
      </w:pPr>
      <w:rPr>
        <w:rFonts w:hint="default"/>
        <w:color w:val="000000" w:themeColor="text1"/>
      </w:rPr>
    </w:lvl>
  </w:abstractNum>
  <w:abstractNum w:abstractNumId="14" w15:restartNumberingAfterBreak="0">
    <w:nsid w:val="3F445BC9"/>
    <w:multiLevelType w:val="hybridMultilevel"/>
    <w:tmpl w:val="FEFA54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1EA7E8B"/>
    <w:multiLevelType w:val="multilevel"/>
    <w:tmpl w:val="CD326CCA"/>
    <w:lvl w:ilvl="0">
      <w:start w:val="6"/>
      <w:numFmt w:val="decimal"/>
      <w:lvlText w:val="%1."/>
      <w:lvlJc w:val="left"/>
      <w:pPr>
        <w:ind w:left="450" w:hanging="45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42EE614F"/>
    <w:multiLevelType w:val="multilevel"/>
    <w:tmpl w:val="CCC08EA8"/>
    <w:lvl w:ilvl="0">
      <w:start w:val="5"/>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442D346B"/>
    <w:multiLevelType w:val="singleLevel"/>
    <w:tmpl w:val="ED2EBD5C"/>
    <w:lvl w:ilvl="0">
      <w:start w:val="3"/>
      <w:numFmt w:val="decimal"/>
      <w:lvlText w:val="3.%1"/>
      <w:legacy w:legacy="1" w:legacySpace="0" w:legacyIndent="513"/>
      <w:lvlJc w:val="left"/>
      <w:rPr>
        <w:rFonts w:ascii="Times New Roman" w:hAnsi="Times New Roman" w:cs="Times New Roman" w:hint="default"/>
        <w:b w:val="0"/>
        <w:color w:val="auto"/>
      </w:rPr>
    </w:lvl>
  </w:abstractNum>
  <w:abstractNum w:abstractNumId="18" w15:restartNumberingAfterBreak="0">
    <w:nsid w:val="445D6737"/>
    <w:multiLevelType w:val="multilevel"/>
    <w:tmpl w:val="8EC228F4"/>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color w:val="000000" w:themeColor="text1"/>
      </w:rPr>
    </w:lvl>
    <w:lvl w:ilvl="2">
      <w:start w:val="1"/>
      <w:numFmt w:val="decimal"/>
      <w:isLgl/>
      <w:lvlText w:val="%1.%2.%3."/>
      <w:lvlJc w:val="left"/>
      <w:pPr>
        <w:ind w:left="1778" w:hanging="720"/>
      </w:pPr>
      <w:rPr>
        <w:rFonts w:hint="default"/>
        <w:color w:val="000000" w:themeColor="text1"/>
      </w:rPr>
    </w:lvl>
    <w:lvl w:ilvl="3">
      <w:start w:val="1"/>
      <w:numFmt w:val="decimal"/>
      <w:isLgl/>
      <w:lvlText w:val="%1.%2.%3.%4."/>
      <w:lvlJc w:val="left"/>
      <w:pPr>
        <w:ind w:left="2487" w:hanging="1080"/>
      </w:pPr>
      <w:rPr>
        <w:rFonts w:hint="default"/>
        <w:color w:val="000000" w:themeColor="text1"/>
      </w:rPr>
    </w:lvl>
    <w:lvl w:ilvl="4">
      <w:start w:val="1"/>
      <w:numFmt w:val="decimal"/>
      <w:isLgl/>
      <w:lvlText w:val="%1.%2.%3.%4.%5."/>
      <w:lvlJc w:val="left"/>
      <w:pPr>
        <w:ind w:left="2836" w:hanging="1080"/>
      </w:pPr>
      <w:rPr>
        <w:rFonts w:hint="default"/>
        <w:color w:val="000000" w:themeColor="text1"/>
      </w:rPr>
    </w:lvl>
    <w:lvl w:ilvl="5">
      <w:start w:val="1"/>
      <w:numFmt w:val="decimal"/>
      <w:isLgl/>
      <w:lvlText w:val="%1.%2.%3.%4.%5.%6."/>
      <w:lvlJc w:val="left"/>
      <w:pPr>
        <w:ind w:left="3545" w:hanging="1440"/>
      </w:pPr>
      <w:rPr>
        <w:rFonts w:hint="default"/>
        <w:color w:val="000000" w:themeColor="text1"/>
      </w:rPr>
    </w:lvl>
    <w:lvl w:ilvl="6">
      <w:start w:val="1"/>
      <w:numFmt w:val="decimal"/>
      <w:isLgl/>
      <w:lvlText w:val="%1.%2.%3.%4.%5.%6.%7."/>
      <w:lvlJc w:val="left"/>
      <w:pPr>
        <w:ind w:left="4254" w:hanging="1800"/>
      </w:pPr>
      <w:rPr>
        <w:rFonts w:hint="default"/>
        <w:color w:val="000000" w:themeColor="text1"/>
      </w:rPr>
    </w:lvl>
    <w:lvl w:ilvl="7">
      <w:start w:val="1"/>
      <w:numFmt w:val="decimal"/>
      <w:isLgl/>
      <w:lvlText w:val="%1.%2.%3.%4.%5.%6.%7.%8."/>
      <w:lvlJc w:val="left"/>
      <w:pPr>
        <w:ind w:left="4603" w:hanging="1800"/>
      </w:pPr>
      <w:rPr>
        <w:rFonts w:hint="default"/>
        <w:color w:val="000000" w:themeColor="text1"/>
      </w:rPr>
    </w:lvl>
    <w:lvl w:ilvl="8">
      <w:start w:val="1"/>
      <w:numFmt w:val="decimal"/>
      <w:isLgl/>
      <w:lvlText w:val="%1.%2.%3.%4.%5.%6.%7.%8.%9."/>
      <w:lvlJc w:val="left"/>
      <w:pPr>
        <w:ind w:left="5312" w:hanging="2160"/>
      </w:pPr>
      <w:rPr>
        <w:rFonts w:hint="default"/>
        <w:color w:val="000000" w:themeColor="text1"/>
      </w:rPr>
    </w:lvl>
  </w:abstractNum>
  <w:abstractNum w:abstractNumId="19" w15:restartNumberingAfterBreak="0">
    <w:nsid w:val="49B020F6"/>
    <w:multiLevelType w:val="multilevel"/>
    <w:tmpl w:val="8EC228F4"/>
    <w:lvl w:ilvl="0">
      <w:start w:val="1"/>
      <w:numFmt w:val="decimal"/>
      <w:lvlText w:val="%1."/>
      <w:lvlJc w:val="left"/>
      <w:pPr>
        <w:ind w:left="360" w:hanging="360"/>
      </w:pPr>
      <w:rPr>
        <w:rFonts w:hint="default"/>
      </w:rPr>
    </w:lvl>
    <w:lvl w:ilvl="1">
      <w:start w:val="1"/>
      <w:numFmt w:val="decimal"/>
      <w:isLgl/>
      <w:lvlText w:val="%1.%2."/>
      <w:lvlJc w:val="left"/>
      <w:pPr>
        <w:ind w:left="1211" w:hanging="720"/>
      </w:pPr>
      <w:rPr>
        <w:rFonts w:hint="default"/>
        <w:color w:val="000000" w:themeColor="text1"/>
      </w:rPr>
    </w:lvl>
    <w:lvl w:ilvl="2">
      <w:start w:val="1"/>
      <w:numFmt w:val="decimal"/>
      <w:isLgl/>
      <w:lvlText w:val="%1.%2.%3."/>
      <w:lvlJc w:val="left"/>
      <w:pPr>
        <w:ind w:left="1418" w:hanging="720"/>
      </w:pPr>
      <w:rPr>
        <w:rFonts w:hint="default"/>
        <w:color w:val="000000" w:themeColor="text1"/>
      </w:rPr>
    </w:lvl>
    <w:lvl w:ilvl="3">
      <w:start w:val="1"/>
      <w:numFmt w:val="decimal"/>
      <w:isLgl/>
      <w:lvlText w:val="%1.%2.%3.%4."/>
      <w:lvlJc w:val="left"/>
      <w:pPr>
        <w:ind w:left="2127" w:hanging="1080"/>
      </w:pPr>
      <w:rPr>
        <w:rFonts w:hint="default"/>
        <w:color w:val="000000" w:themeColor="text1"/>
      </w:rPr>
    </w:lvl>
    <w:lvl w:ilvl="4">
      <w:start w:val="1"/>
      <w:numFmt w:val="decimal"/>
      <w:isLgl/>
      <w:lvlText w:val="%1.%2.%3.%4.%5."/>
      <w:lvlJc w:val="left"/>
      <w:pPr>
        <w:ind w:left="2476" w:hanging="1080"/>
      </w:pPr>
      <w:rPr>
        <w:rFonts w:hint="default"/>
        <w:color w:val="000000" w:themeColor="text1"/>
      </w:rPr>
    </w:lvl>
    <w:lvl w:ilvl="5">
      <w:start w:val="1"/>
      <w:numFmt w:val="decimal"/>
      <w:isLgl/>
      <w:lvlText w:val="%1.%2.%3.%4.%5.%6."/>
      <w:lvlJc w:val="left"/>
      <w:pPr>
        <w:ind w:left="3185" w:hanging="1440"/>
      </w:pPr>
      <w:rPr>
        <w:rFonts w:hint="default"/>
        <w:color w:val="000000" w:themeColor="text1"/>
      </w:rPr>
    </w:lvl>
    <w:lvl w:ilvl="6">
      <w:start w:val="1"/>
      <w:numFmt w:val="decimal"/>
      <w:isLgl/>
      <w:lvlText w:val="%1.%2.%3.%4.%5.%6.%7."/>
      <w:lvlJc w:val="left"/>
      <w:pPr>
        <w:ind w:left="3894" w:hanging="1800"/>
      </w:pPr>
      <w:rPr>
        <w:rFonts w:hint="default"/>
        <w:color w:val="000000" w:themeColor="text1"/>
      </w:rPr>
    </w:lvl>
    <w:lvl w:ilvl="7">
      <w:start w:val="1"/>
      <w:numFmt w:val="decimal"/>
      <w:isLgl/>
      <w:lvlText w:val="%1.%2.%3.%4.%5.%6.%7.%8."/>
      <w:lvlJc w:val="left"/>
      <w:pPr>
        <w:ind w:left="4243" w:hanging="1800"/>
      </w:pPr>
      <w:rPr>
        <w:rFonts w:hint="default"/>
        <w:color w:val="000000" w:themeColor="text1"/>
      </w:rPr>
    </w:lvl>
    <w:lvl w:ilvl="8">
      <w:start w:val="1"/>
      <w:numFmt w:val="decimal"/>
      <w:isLgl/>
      <w:lvlText w:val="%1.%2.%3.%4.%5.%6.%7.%8.%9."/>
      <w:lvlJc w:val="left"/>
      <w:pPr>
        <w:ind w:left="4952" w:hanging="2160"/>
      </w:pPr>
      <w:rPr>
        <w:rFonts w:hint="default"/>
        <w:color w:val="000000" w:themeColor="text1"/>
      </w:rPr>
    </w:lvl>
  </w:abstractNum>
  <w:abstractNum w:abstractNumId="20" w15:restartNumberingAfterBreak="0">
    <w:nsid w:val="4EA54FBC"/>
    <w:multiLevelType w:val="hybridMultilevel"/>
    <w:tmpl w:val="4F2490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535B4C"/>
    <w:multiLevelType w:val="multilevel"/>
    <w:tmpl w:val="71206C46"/>
    <w:lvl w:ilvl="0">
      <w:start w:val="5"/>
      <w:numFmt w:val="decimal"/>
      <w:lvlText w:val="%1."/>
      <w:lvlJc w:val="left"/>
      <w:pPr>
        <w:ind w:left="600" w:hanging="600"/>
      </w:pPr>
      <w:rPr>
        <w:rFonts w:hint="default"/>
      </w:rPr>
    </w:lvl>
    <w:lvl w:ilvl="1">
      <w:start w:val="2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51277948"/>
    <w:multiLevelType w:val="multilevel"/>
    <w:tmpl w:val="8EC228F4"/>
    <w:lvl w:ilvl="0">
      <w:start w:val="1"/>
      <w:numFmt w:val="decimal"/>
      <w:lvlText w:val="%1."/>
      <w:lvlJc w:val="left"/>
      <w:pPr>
        <w:ind w:left="360" w:hanging="360"/>
      </w:pPr>
      <w:rPr>
        <w:rFonts w:hint="default"/>
      </w:rPr>
    </w:lvl>
    <w:lvl w:ilvl="1">
      <w:start w:val="1"/>
      <w:numFmt w:val="decimal"/>
      <w:isLgl/>
      <w:lvlText w:val="%1.%2."/>
      <w:lvlJc w:val="left"/>
      <w:pPr>
        <w:ind w:left="1211" w:hanging="720"/>
      </w:pPr>
      <w:rPr>
        <w:rFonts w:hint="default"/>
        <w:color w:val="000000" w:themeColor="text1"/>
      </w:rPr>
    </w:lvl>
    <w:lvl w:ilvl="2">
      <w:start w:val="1"/>
      <w:numFmt w:val="decimal"/>
      <w:isLgl/>
      <w:lvlText w:val="%1.%2.%3."/>
      <w:lvlJc w:val="left"/>
      <w:pPr>
        <w:ind w:left="1418" w:hanging="720"/>
      </w:pPr>
      <w:rPr>
        <w:rFonts w:hint="default"/>
        <w:color w:val="000000" w:themeColor="text1"/>
      </w:rPr>
    </w:lvl>
    <w:lvl w:ilvl="3">
      <w:start w:val="1"/>
      <w:numFmt w:val="decimal"/>
      <w:isLgl/>
      <w:lvlText w:val="%1.%2.%3.%4."/>
      <w:lvlJc w:val="left"/>
      <w:pPr>
        <w:ind w:left="2127" w:hanging="1080"/>
      </w:pPr>
      <w:rPr>
        <w:rFonts w:hint="default"/>
        <w:color w:val="000000" w:themeColor="text1"/>
      </w:rPr>
    </w:lvl>
    <w:lvl w:ilvl="4">
      <w:start w:val="1"/>
      <w:numFmt w:val="decimal"/>
      <w:isLgl/>
      <w:lvlText w:val="%1.%2.%3.%4.%5."/>
      <w:lvlJc w:val="left"/>
      <w:pPr>
        <w:ind w:left="2476" w:hanging="1080"/>
      </w:pPr>
      <w:rPr>
        <w:rFonts w:hint="default"/>
        <w:color w:val="000000" w:themeColor="text1"/>
      </w:rPr>
    </w:lvl>
    <w:lvl w:ilvl="5">
      <w:start w:val="1"/>
      <w:numFmt w:val="decimal"/>
      <w:isLgl/>
      <w:lvlText w:val="%1.%2.%3.%4.%5.%6."/>
      <w:lvlJc w:val="left"/>
      <w:pPr>
        <w:ind w:left="3185" w:hanging="1440"/>
      </w:pPr>
      <w:rPr>
        <w:rFonts w:hint="default"/>
        <w:color w:val="000000" w:themeColor="text1"/>
      </w:rPr>
    </w:lvl>
    <w:lvl w:ilvl="6">
      <w:start w:val="1"/>
      <w:numFmt w:val="decimal"/>
      <w:isLgl/>
      <w:lvlText w:val="%1.%2.%3.%4.%5.%6.%7."/>
      <w:lvlJc w:val="left"/>
      <w:pPr>
        <w:ind w:left="3894" w:hanging="1800"/>
      </w:pPr>
      <w:rPr>
        <w:rFonts w:hint="default"/>
        <w:color w:val="000000" w:themeColor="text1"/>
      </w:rPr>
    </w:lvl>
    <w:lvl w:ilvl="7">
      <w:start w:val="1"/>
      <w:numFmt w:val="decimal"/>
      <w:isLgl/>
      <w:lvlText w:val="%1.%2.%3.%4.%5.%6.%7.%8."/>
      <w:lvlJc w:val="left"/>
      <w:pPr>
        <w:ind w:left="4243" w:hanging="1800"/>
      </w:pPr>
      <w:rPr>
        <w:rFonts w:hint="default"/>
        <w:color w:val="000000" w:themeColor="text1"/>
      </w:rPr>
    </w:lvl>
    <w:lvl w:ilvl="8">
      <w:start w:val="1"/>
      <w:numFmt w:val="decimal"/>
      <w:isLgl/>
      <w:lvlText w:val="%1.%2.%3.%4.%5.%6.%7.%8.%9."/>
      <w:lvlJc w:val="left"/>
      <w:pPr>
        <w:ind w:left="4952" w:hanging="2160"/>
      </w:pPr>
      <w:rPr>
        <w:rFonts w:hint="default"/>
        <w:color w:val="000000" w:themeColor="text1"/>
      </w:rPr>
    </w:lvl>
  </w:abstractNum>
  <w:abstractNum w:abstractNumId="23" w15:restartNumberingAfterBreak="0">
    <w:nsid w:val="5A3D0E5C"/>
    <w:multiLevelType w:val="multilevel"/>
    <w:tmpl w:val="8EC228F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color w:val="000000" w:themeColor="text1"/>
      </w:rPr>
    </w:lvl>
    <w:lvl w:ilvl="2">
      <w:start w:val="1"/>
      <w:numFmt w:val="decimal"/>
      <w:isLgl/>
      <w:lvlText w:val="%1.%2.%3."/>
      <w:lvlJc w:val="left"/>
      <w:pPr>
        <w:ind w:left="1778" w:hanging="720"/>
      </w:pPr>
      <w:rPr>
        <w:rFonts w:hint="default"/>
        <w:color w:val="000000" w:themeColor="text1"/>
      </w:rPr>
    </w:lvl>
    <w:lvl w:ilvl="3">
      <w:start w:val="1"/>
      <w:numFmt w:val="decimal"/>
      <w:isLgl/>
      <w:lvlText w:val="%1.%2.%3.%4."/>
      <w:lvlJc w:val="left"/>
      <w:pPr>
        <w:ind w:left="2487" w:hanging="1080"/>
      </w:pPr>
      <w:rPr>
        <w:rFonts w:hint="default"/>
        <w:color w:val="000000" w:themeColor="text1"/>
      </w:rPr>
    </w:lvl>
    <w:lvl w:ilvl="4">
      <w:start w:val="1"/>
      <w:numFmt w:val="decimal"/>
      <w:isLgl/>
      <w:lvlText w:val="%1.%2.%3.%4.%5."/>
      <w:lvlJc w:val="left"/>
      <w:pPr>
        <w:ind w:left="2836" w:hanging="1080"/>
      </w:pPr>
      <w:rPr>
        <w:rFonts w:hint="default"/>
        <w:color w:val="000000" w:themeColor="text1"/>
      </w:rPr>
    </w:lvl>
    <w:lvl w:ilvl="5">
      <w:start w:val="1"/>
      <w:numFmt w:val="decimal"/>
      <w:isLgl/>
      <w:lvlText w:val="%1.%2.%3.%4.%5.%6."/>
      <w:lvlJc w:val="left"/>
      <w:pPr>
        <w:ind w:left="3545" w:hanging="1440"/>
      </w:pPr>
      <w:rPr>
        <w:rFonts w:hint="default"/>
        <w:color w:val="000000" w:themeColor="text1"/>
      </w:rPr>
    </w:lvl>
    <w:lvl w:ilvl="6">
      <w:start w:val="1"/>
      <w:numFmt w:val="decimal"/>
      <w:isLgl/>
      <w:lvlText w:val="%1.%2.%3.%4.%5.%6.%7."/>
      <w:lvlJc w:val="left"/>
      <w:pPr>
        <w:ind w:left="4254" w:hanging="1800"/>
      </w:pPr>
      <w:rPr>
        <w:rFonts w:hint="default"/>
        <w:color w:val="000000" w:themeColor="text1"/>
      </w:rPr>
    </w:lvl>
    <w:lvl w:ilvl="7">
      <w:start w:val="1"/>
      <w:numFmt w:val="decimal"/>
      <w:isLgl/>
      <w:lvlText w:val="%1.%2.%3.%4.%5.%6.%7.%8."/>
      <w:lvlJc w:val="left"/>
      <w:pPr>
        <w:ind w:left="4603" w:hanging="1800"/>
      </w:pPr>
      <w:rPr>
        <w:rFonts w:hint="default"/>
        <w:color w:val="000000" w:themeColor="text1"/>
      </w:rPr>
    </w:lvl>
    <w:lvl w:ilvl="8">
      <w:start w:val="1"/>
      <w:numFmt w:val="decimal"/>
      <w:isLgl/>
      <w:lvlText w:val="%1.%2.%3.%4.%5.%6.%7.%8.%9."/>
      <w:lvlJc w:val="left"/>
      <w:pPr>
        <w:ind w:left="5312" w:hanging="2160"/>
      </w:pPr>
      <w:rPr>
        <w:rFonts w:hint="default"/>
        <w:color w:val="000000" w:themeColor="text1"/>
      </w:rPr>
    </w:lvl>
  </w:abstractNum>
  <w:abstractNum w:abstractNumId="24" w15:restartNumberingAfterBreak="0">
    <w:nsid w:val="5D2F0DBD"/>
    <w:multiLevelType w:val="multilevel"/>
    <w:tmpl w:val="A3B61FDA"/>
    <w:lvl w:ilvl="0">
      <w:start w:val="5"/>
      <w:numFmt w:val="decimal"/>
      <w:lvlText w:val="%1."/>
      <w:lvlJc w:val="left"/>
      <w:pPr>
        <w:ind w:left="600" w:hanging="600"/>
      </w:pPr>
      <w:rPr>
        <w:rFonts w:hint="default"/>
      </w:rPr>
    </w:lvl>
    <w:lvl w:ilvl="1">
      <w:start w:val="2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663F4BD5"/>
    <w:multiLevelType w:val="multilevel"/>
    <w:tmpl w:val="8EC228F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color w:val="000000" w:themeColor="text1"/>
      </w:rPr>
    </w:lvl>
    <w:lvl w:ilvl="2">
      <w:start w:val="1"/>
      <w:numFmt w:val="decimal"/>
      <w:isLgl/>
      <w:lvlText w:val="%1.%2.%3."/>
      <w:lvlJc w:val="left"/>
      <w:pPr>
        <w:ind w:left="1778" w:hanging="720"/>
      </w:pPr>
      <w:rPr>
        <w:rFonts w:hint="default"/>
        <w:color w:val="000000" w:themeColor="text1"/>
      </w:rPr>
    </w:lvl>
    <w:lvl w:ilvl="3">
      <w:start w:val="1"/>
      <w:numFmt w:val="decimal"/>
      <w:isLgl/>
      <w:lvlText w:val="%1.%2.%3.%4."/>
      <w:lvlJc w:val="left"/>
      <w:pPr>
        <w:ind w:left="2487" w:hanging="1080"/>
      </w:pPr>
      <w:rPr>
        <w:rFonts w:hint="default"/>
        <w:color w:val="000000" w:themeColor="text1"/>
      </w:rPr>
    </w:lvl>
    <w:lvl w:ilvl="4">
      <w:start w:val="1"/>
      <w:numFmt w:val="decimal"/>
      <w:isLgl/>
      <w:lvlText w:val="%1.%2.%3.%4.%5."/>
      <w:lvlJc w:val="left"/>
      <w:pPr>
        <w:ind w:left="2836" w:hanging="1080"/>
      </w:pPr>
      <w:rPr>
        <w:rFonts w:hint="default"/>
        <w:color w:val="000000" w:themeColor="text1"/>
      </w:rPr>
    </w:lvl>
    <w:lvl w:ilvl="5">
      <w:start w:val="1"/>
      <w:numFmt w:val="decimal"/>
      <w:isLgl/>
      <w:lvlText w:val="%1.%2.%3.%4.%5.%6."/>
      <w:lvlJc w:val="left"/>
      <w:pPr>
        <w:ind w:left="3545" w:hanging="1440"/>
      </w:pPr>
      <w:rPr>
        <w:rFonts w:hint="default"/>
        <w:color w:val="000000" w:themeColor="text1"/>
      </w:rPr>
    </w:lvl>
    <w:lvl w:ilvl="6">
      <w:start w:val="1"/>
      <w:numFmt w:val="decimal"/>
      <w:isLgl/>
      <w:lvlText w:val="%1.%2.%3.%4.%5.%6.%7."/>
      <w:lvlJc w:val="left"/>
      <w:pPr>
        <w:ind w:left="4254" w:hanging="1800"/>
      </w:pPr>
      <w:rPr>
        <w:rFonts w:hint="default"/>
        <w:color w:val="000000" w:themeColor="text1"/>
      </w:rPr>
    </w:lvl>
    <w:lvl w:ilvl="7">
      <w:start w:val="1"/>
      <w:numFmt w:val="decimal"/>
      <w:isLgl/>
      <w:lvlText w:val="%1.%2.%3.%4.%5.%6.%7.%8."/>
      <w:lvlJc w:val="left"/>
      <w:pPr>
        <w:ind w:left="4603" w:hanging="1800"/>
      </w:pPr>
      <w:rPr>
        <w:rFonts w:hint="default"/>
        <w:color w:val="000000" w:themeColor="text1"/>
      </w:rPr>
    </w:lvl>
    <w:lvl w:ilvl="8">
      <w:start w:val="1"/>
      <w:numFmt w:val="decimal"/>
      <w:isLgl/>
      <w:lvlText w:val="%1.%2.%3.%4.%5.%6.%7.%8.%9."/>
      <w:lvlJc w:val="left"/>
      <w:pPr>
        <w:ind w:left="5312" w:hanging="2160"/>
      </w:pPr>
      <w:rPr>
        <w:rFonts w:hint="default"/>
        <w:color w:val="000000" w:themeColor="text1"/>
      </w:rPr>
    </w:lvl>
  </w:abstractNum>
  <w:abstractNum w:abstractNumId="26" w15:restartNumberingAfterBreak="0">
    <w:nsid w:val="6766120D"/>
    <w:multiLevelType w:val="multilevel"/>
    <w:tmpl w:val="82A0D490"/>
    <w:lvl w:ilvl="0">
      <w:start w:val="7"/>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76EA4182"/>
    <w:multiLevelType w:val="multilevel"/>
    <w:tmpl w:val="CD326CCA"/>
    <w:lvl w:ilvl="0">
      <w:start w:val="6"/>
      <w:numFmt w:val="decimal"/>
      <w:lvlText w:val="%1."/>
      <w:lvlJc w:val="left"/>
      <w:pPr>
        <w:ind w:left="450" w:hanging="45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7"/>
  </w:num>
  <w:num w:numId="2">
    <w:abstractNumId w:val="8"/>
  </w:num>
  <w:num w:numId="3">
    <w:abstractNumId w:val="14"/>
  </w:num>
  <w:num w:numId="4">
    <w:abstractNumId w:val="20"/>
  </w:num>
  <w:num w:numId="5">
    <w:abstractNumId w:val="2"/>
  </w:num>
  <w:num w:numId="6">
    <w:abstractNumId w:val="23"/>
  </w:num>
  <w:num w:numId="7">
    <w:abstractNumId w:val="7"/>
  </w:num>
  <w:num w:numId="8">
    <w:abstractNumId w:val="1"/>
  </w:num>
  <w:num w:numId="9">
    <w:abstractNumId w:val="0"/>
  </w:num>
  <w:num w:numId="10">
    <w:abstractNumId w:val="25"/>
  </w:num>
  <w:num w:numId="11">
    <w:abstractNumId w:val="6"/>
  </w:num>
  <w:num w:numId="12">
    <w:abstractNumId w:val="3"/>
  </w:num>
  <w:num w:numId="13">
    <w:abstractNumId w:val="18"/>
  </w:num>
  <w:num w:numId="14">
    <w:abstractNumId w:val="13"/>
  </w:num>
  <w:num w:numId="15">
    <w:abstractNumId w:val="12"/>
  </w:num>
  <w:num w:numId="16">
    <w:abstractNumId w:val="19"/>
  </w:num>
  <w:num w:numId="17">
    <w:abstractNumId w:val="22"/>
  </w:num>
  <w:num w:numId="18">
    <w:abstractNumId w:val="9"/>
  </w:num>
  <w:num w:numId="19">
    <w:abstractNumId w:val="24"/>
  </w:num>
  <w:num w:numId="20">
    <w:abstractNumId w:val="16"/>
  </w:num>
  <w:num w:numId="21">
    <w:abstractNumId w:val="15"/>
  </w:num>
  <w:num w:numId="22">
    <w:abstractNumId w:val="26"/>
  </w:num>
  <w:num w:numId="23">
    <w:abstractNumId w:val="21"/>
  </w:num>
  <w:num w:numId="24">
    <w:abstractNumId w:val="5"/>
  </w:num>
  <w:num w:numId="25">
    <w:abstractNumId w:val="4"/>
  </w:num>
  <w:num w:numId="26">
    <w:abstractNumId w:val="11"/>
  </w:num>
  <w:num w:numId="27">
    <w:abstractNumId w:val="27"/>
  </w:num>
  <w:num w:numId="28">
    <w:abstractNumId w:val="10"/>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6391" w:hanging="720"/>
        </w:pPr>
        <w:rPr>
          <w:rFonts w:hint="default"/>
        </w:rPr>
      </w:lvl>
    </w:lvlOverride>
    <w:lvlOverride w:ilvl="2">
      <w:lvl w:ilvl="2">
        <w:start w:val="1"/>
        <w:numFmt w:val="decimal"/>
        <w:isLgl/>
        <w:lvlText w:val="%1.%2.%3"/>
        <w:lvlJc w:val="left"/>
        <w:pPr>
          <w:ind w:left="1288" w:hanging="720"/>
        </w:pPr>
        <w:rPr>
          <w:rFonts w:hint="default"/>
          <w:color w:val="auto"/>
        </w:rPr>
      </w:lvl>
    </w:lvlOverride>
    <w:lvlOverride w:ilvl="3">
      <w:lvl w:ilvl="3">
        <w:start w:val="1"/>
        <w:numFmt w:val="decimal"/>
        <w:isLgl/>
        <w:lvlText w:val="%1.%2.%3.%4"/>
        <w:lvlJc w:val="left"/>
        <w:pPr>
          <w:ind w:left="1789" w:hanging="1080"/>
        </w:pPr>
        <w:rPr>
          <w:rFonts w:hint="default"/>
        </w:rPr>
      </w:lvl>
    </w:lvlOverride>
    <w:lvlOverride w:ilvl="4">
      <w:lvl w:ilvl="4">
        <w:start w:val="1"/>
        <w:numFmt w:val="decimal"/>
        <w:isLgl/>
        <w:lvlText w:val="%1.%2.%3.%4.%5"/>
        <w:lvlJc w:val="left"/>
        <w:pPr>
          <w:ind w:left="2149" w:hanging="1440"/>
        </w:pPr>
        <w:rPr>
          <w:rFonts w:hint="default"/>
        </w:rPr>
      </w:lvl>
    </w:lvlOverride>
    <w:lvlOverride w:ilvl="5">
      <w:lvl w:ilvl="5">
        <w:start w:val="1"/>
        <w:numFmt w:val="decimal"/>
        <w:isLgl/>
        <w:lvlText w:val="%1.%2.%3.%4.%5.%6"/>
        <w:lvlJc w:val="left"/>
        <w:pPr>
          <w:ind w:left="2149" w:hanging="1440"/>
        </w:pPr>
        <w:rPr>
          <w:rFonts w:hint="default"/>
        </w:rPr>
      </w:lvl>
    </w:lvlOverride>
    <w:lvlOverride w:ilvl="6">
      <w:lvl w:ilvl="6">
        <w:start w:val="1"/>
        <w:numFmt w:val="decimal"/>
        <w:isLgl/>
        <w:lvlText w:val="%1.%2.%3.%4.%5.%6.%7"/>
        <w:lvlJc w:val="left"/>
        <w:pPr>
          <w:ind w:left="2509" w:hanging="1800"/>
        </w:pPr>
        <w:rPr>
          <w:rFonts w:hint="default"/>
        </w:rPr>
      </w:lvl>
    </w:lvlOverride>
    <w:lvlOverride w:ilvl="7">
      <w:lvl w:ilvl="7">
        <w:start w:val="1"/>
        <w:numFmt w:val="decimal"/>
        <w:isLgl/>
        <w:lvlText w:val="%1.%2.%3.%4.%5.%6.%7.%8"/>
        <w:lvlJc w:val="left"/>
        <w:pPr>
          <w:ind w:left="2509" w:hanging="1800"/>
        </w:pPr>
        <w:rPr>
          <w:rFonts w:hint="default"/>
        </w:rPr>
      </w:lvl>
    </w:lvlOverride>
    <w:lvlOverride w:ilvl="8">
      <w:lvl w:ilvl="8">
        <w:start w:val="1"/>
        <w:numFmt w:val="decimal"/>
        <w:isLgl/>
        <w:lvlText w:val="%1.%2.%3.%4.%5.%6.%7.%8.%9"/>
        <w:lvlJc w:val="left"/>
        <w:pPr>
          <w:ind w:left="2869" w:hanging="2160"/>
        </w:pPr>
        <w:rPr>
          <w:rFonts w:hint="default"/>
        </w:rPr>
      </w:lvl>
    </w:lvlOverride>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10B"/>
    <w:rsid w:val="0000268C"/>
    <w:rsid w:val="00002B34"/>
    <w:rsid w:val="00002FBE"/>
    <w:rsid w:val="000034BF"/>
    <w:rsid w:val="00004A6A"/>
    <w:rsid w:val="00004C6A"/>
    <w:rsid w:val="00004ED8"/>
    <w:rsid w:val="0000544A"/>
    <w:rsid w:val="0000665D"/>
    <w:rsid w:val="0000695A"/>
    <w:rsid w:val="00006D16"/>
    <w:rsid w:val="0001063F"/>
    <w:rsid w:val="00011505"/>
    <w:rsid w:val="0001177C"/>
    <w:rsid w:val="000119A9"/>
    <w:rsid w:val="00012F1C"/>
    <w:rsid w:val="000133F2"/>
    <w:rsid w:val="00013BFC"/>
    <w:rsid w:val="000157E5"/>
    <w:rsid w:val="00016D18"/>
    <w:rsid w:val="00016DDB"/>
    <w:rsid w:val="0001717F"/>
    <w:rsid w:val="000176F4"/>
    <w:rsid w:val="00020789"/>
    <w:rsid w:val="00021108"/>
    <w:rsid w:val="00021524"/>
    <w:rsid w:val="00021CCE"/>
    <w:rsid w:val="000222DD"/>
    <w:rsid w:val="00023071"/>
    <w:rsid w:val="00023AFD"/>
    <w:rsid w:val="00023B69"/>
    <w:rsid w:val="000257A9"/>
    <w:rsid w:val="000268EA"/>
    <w:rsid w:val="00026A66"/>
    <w:rsid w:val="00027D7D"/>
    <w:rsid w:val="00027EEF"/>
    <w:rsid w:val="00030C8E"/>
    <w:rsid w:val="0003164E"/>
    <w:rsid w:val="00031D68"/>
    <w:rsid w:val="0003220B"/>
    <w:rsid w:val="000324BB"/>
    <w:rsid w:val="00032899"/>
    <w:rsid w:val="00034946"/>
    <w:rsid w:val="00035CDD"/>
    <w:rsid w:val="00040ECE"/>
    <w:rsid w:val="00041141"/>
    <w:rsid w:val="0004159F"/>
    <w:rsid w:val="00041BAB"/>
    <w:rsid w:val="00042F83"/>
    <w:rsid w:val="00043A13"/>
    <w:rsid w:val="00044909"/>
    <w:rsid w:val="00044F27"/>
    <w:rsid w:val="00045546"/>
    <w:rsid w:val="00045FC3"/>
    <w:rsid w:val="00047759"/>
    <w:rsid w:val="0005068B"/>
    <w:rsid w:val="00051CC8"/>
    <w:rsid w:val="00052C6D"/>
    <w:rsid w:val="000534A7"/>
    <w:rsid w:val="00054BF8"/>
    <w:rsid w:val="00055228"/>
    <w:rsid w:val="000555E0"/>
    <w:rsid w:val="0005757C"/>
    <w:rsid w:val="00057D55"/>
    <w:rsid w:val="0006003E"/>
    <w:rsid w:val="00062264"/>
    <w:rsid w:val="000624EB"/>
    <w:rsid w:val="000630DC"/>
    <w:rsid w:val="00064183"/>
    <w:rsid w:val="00065F51"/>
    <w:rsid w:val="00066515"/>
    <w:rsid w:val="00071035"/>
    <w:rsid w:val="00072C50"/>
    <w:rsid w:val="0007338B"/>
    <w:rsid w:val="00074C70"/>
    <w:rsid w:val="000752B4"/>
    <w:rsid w:val="000755AD"/>
    <w:rsid w:val="00076432"/>
    <w:rsid w:val="00076A3E"/>
    <w:rsid w:val="000778AA"/>
    <w:rsid w:val="00077E94"/>
    <w:rsid w:val="00080D81"/>
    <w:rsid w:val="0008195A"/>
    <w:rsid w:val="00083353"/>
    <w:rsid w:val="00083F5C"/>
    <w:rsid w:val="00085C1E"/>
    <w:rsid w:val="00085EDC"/>
    <w:rsid w:val="00086DE2"/>
    <w:rsid w:val="00086F00"/>
    <w:rsid w:val="000875D5"/>
    <w:rsid w:val="00087A63"/>
    <w:rsid w:val="00087C8D"/>
    <w:rsid w:val="00090940"/>
    <w:rsid w:val="00092CBE"/>
    <w:rsid w:val="000931FE"/>
    <w:rsid w:val="00093468"/>
    <w:rsid w:val="00094CFF"/>
    <w:rsid w:val="00095297"/>
    <w:rsid w:val="0009565B"/>
    <w:rsid w:val="00095754"/>
    <w:rsid w:val="00095A6C"/>
    <w:rsid w:val="00095AC0"/>
    <w:rsid w:val="00097548"/>
    <w:rsid w:val="000A029F"/>
    <w:rsid w:val="000A0470"/>
    <w:rsid w:val="000A21A2"/>
    <w:rsid w:val="000A50AC"/>
    <w:rsid w:val="000A6FA7"/>
    <w:rsid w:val="000B0B0A"/>
    <w:rsid w:val="000B0F1C"/>
    <w:rsid w:val="000B2124"/>
    <w:rsid w:val="000B26E0"/>
    <w:rsid w:val="000B32CA"/>
    <w:rsid w:val="000B3B89"/>
    <w:rsid w:val="000B4329"/>
    <w:rsid w:val="000B48C1"/>
    <w:rsid w:val="000B4BEB"/>
    <w:rsid w:val="000B4F1E"/>
    <w:rsid w:val="000B5281"/>
    <w:rsid w:val="000B5921"/>
    <w:rsid w:val="000B64E2"/>
    <w:rsid w:val="000C078D"/>
    <w:rsid w:val="000C1793"/>
    <w:rsid w:val="000C1A70"/>
    <w:rsid w:val="000C2F80"/>
    <w:rsid w:val="000C61A7"/>
    <w:rsid w:val="000C6C53"/>
    <w:rsid w:val="000C7EE7"/>
    <w:rsid w:val="000D00EA"/>
    <w:rsid w:val="000D0A11"/>
    <w:rsid w:val="000D17D9"/>
    <w:rsid w:val="000D3826"/>
    <w:rsid w:val="000D3DE4"/>
    <w:rsid w:val="000D41D4"/>
    <w:rsid w:val="000D4794"/>
    <w:rsid w:val="000D4CF9"/>
    <w:rsid w:val="000D4D9E"/>
    <w:rsid w:val="000D5284"/>
    <w:rsid w:val="000D55B3"/>
    <w:rsid w:val="000D565E"/>
    <w:rsid w:val="000E01FC"/>
    <w:rsid w:val="000E069D"/>
    <w:rsid w:val="000E52BF"/>
    <w:rsid w:val="000E53F9"/>
    <w:rsid w:val="000F016D"/>
    <w:rsid w:val="000F0F7B"/>
    <w:rsid w:val="000F1E64"/>
    <w:rsid w:val="000F1F8A"/>
    <w:rsid w:val="000F28F1"/>
    <w:rsid w:val="000F2998"/>
    <w:rsid w:val="000F3A42"/>
    <w:rsid w:val="000F4077"/>
    <w:rsid w:val="000F4156"/>
    <w:rsid w:val="000F6CEC"/>
    <w:rsid w:val="00101EA9"/>
    <w:rsid w:val="00102D87"/>
    <w:rsid w:val="00102E56"/>
    <w:rsid w:val="00104C14"/>
    <w:rsid w:val="001057CB"/>
    <w:rsid w:val="0010630A"/>
    <w:rsid w:val="00106C00"/>
    <w:rsid w:val="00107AE8"/>
    <w:rsid w:val="0011024F"/>
    <w:rsid w:val="00111500"/>
    <w:rsid w:val="00111BD2"/>
    <w:rsid w:val="00115B6C"/>
    <w:rsid w:val="00117C41"/>
    <w:rsid w:val="00121C43"/>
    <w:rsid w:val="00123F9E"/>
    <w:rsid w:val="00124663"/>
    <w:rsid w:val="00124E6F"/>
    <w:rsid w:val="00134854"/>
    <w:rsid w:val="0013552B"/>
    <w:rsid w:val="00136EC1"/>
    <w:rsid w:val="00137374"/>
    <w:rsid w:val="00140693"/>
    <w:rsid w:val="00140810"/>
    <w:rsid w:val="00140CAE"/>
    <w:rsid w:val="00141402"/>
    <w:rsid w:val="00141A75"/>
    <w:rsid w:val="00142052"/>
    <w:rsid w:val="00142250"/>
    <w:rsid w:val="0014262E"/>
    <w:rsid w:val="00142689"/>
    <w:rsid w:val="00143BFE"/>
    <w:rsid w:val="00144026"/>
    <w:rsid w:val="00144D94"/>
    <w:rsid w:val="00146BE7"/>
    <w:rsid w:val="001505D8"/>
    <w:rsid w:val="00151187"/>
    <w:rsid w:val="00152051"/>
    <w:rsid w:val="0015243B"/>
    <w:rsid w:val="00152DEA"/>
    <w:rsid w:val="001535A9"/>
    <w:rsid w:val="00153914"/>
    <w:rsid w:val="001558FB"/>
    <w:rsid w:val="0015634B"/>
    <w:rsid w:val="00156C6B"/>
    <w:rsid w:val="001571DA"/>
    <w:rsid w:val="00157583"/>
    <w:rsid w:val="00160A31"/>
    <w:rsid w:val="0016378B"/>
    <w:rsid w:val="001644A8"/>
    <w:rsid w:val="0016465D"/>
    <w:rsid w:val="0016484E"/>
    <w:rsid w:val="0016722C"/>
    <w:rsid w:val="001707E7"/>
    <w:rsid w:val="00171415"/>
    <w:rsid w:val="00174A04"/>
    <w:rsid w:val="001756C9"/>
    <w:rsid w:val="00175D72"/>
    <w:rsid w:val="00177AAD"/>
    <w:rsid w:val="00177B46"/>
    <w:rsid w:val="00181DE7"/>
    <w:rsid w:val="001828BD"/>
    <w:rsid w:val="001834C7"/>
    <w:rsid w:val="001837FF"/>
    <w:rsid w:val="00186C95"/>
    <w:rsid w:val="00191684"/>
    <w:rsid w:val="00192798"/>
    <w:rsid w:val="00193114"/>
    <w:rsid w:val="00194B71"/>
    <w:rsid w:val="00194F8E"/>
    <w:rsid w:val="00196321"/>
    <w:rsid w:val="001973F6"/>
    <w:rsid w:val="00197B7C"/>
    <w:rsid w:val="001A0570"/>
    <w:rsid w:val="001A1694"/>
    <w:rsid w:val="001A27B8"/>
    <w:rsid w:val="001A2869"/>
    <w:rsid w:val="001A4A25"/>
    <w:rsid w:val="001A4AC7"/>
    <w:rsid w:val="001A50F2"/>
    <w:rsid w:val="001A555B"/>
    <w:rsid w:val="001A6928"/>
    <w:rsid w:val="001A753B"/>
    <w:rsid w:val="001B1976"/>
    <w:rsid w:val="001B20EC"/>
    <w:rsid w:val="001B2DEF"/>
    <w:rsid w:val="001B4CAB"/>
    <w:rsid w:val="001C10C0"/>
    <w:rsid w:val="001C1918"/>
    <w:rsid w:val="001C1CB4"/>
    <w:rsid w:val="001C40BD"/>
    <w:rsid w:val="001C4712"/>
    <w:rsid w:val="001C4973"/>
    <w:rsid w:val="001C5920"/>
    <w:rsid w:val="001C5C98"/>
    <w:rsid w:val="001C749D"/>
    <w:rsid w:val="001D1006"/>
    <w:rsid w:val="001D1C9B"/>
    <w:rsid w:val="001D238A"/>
    <w:rsid w:val="001D2618"/>
    <w:rsid w:val="001D3631"/>
    <w:rsid w:val="001D4C91"/>
    <w:rsid w:val="001D5193"/>
    <w:rsid w:val="001E1804"/>
    <w:rsid w:val="001E42F5"/>
    <w:rsid w:val="001E46B2"/>
    <w:rsid w:val="001E490B"/>
    <w:rsid w:val="001E58A7"/>
    <w:rsid w:val="001E5EAB"/>
    <w:rsid w:val="001E67FC"/>
    <w:rsid w:val="001E76A5"/>
    <w:rsid w:val="001F3481"/>
    <w:rsid w:val="001F3703"/>
    <w:rsid w:val="001F47F8"/>
    <w:rsid w:val="001F50FA"/>
    <w:rsid w:val="002004E5"/>
    <w:rsid w:val="00201544"/>
    <w:rsid w:val="00202236"/>
    <w:rsid w:val="00202538"/>
    <w:rsid w:val="00203C09"/>
    <w:rsid w:val="00205888"/>
    <w:rsid w:val="002060FD"/>
    <w:rsid w:val="00206419"/>
    <w:rsid w:val="00206DD3"/>
    <w:rsid w:val="00207B79"/>
    <w:rsid w:val="00210997"/>
    <w:rsid w:val="00210EFA"/>
    <w:rsid w:val="00211300"/>
    <w:rsid w:val="00212166"/>
    <w:rsid w:val="00212597"/>
    <w:rsid w:val="00212BDC"/>
    <w:rsid w:val="0021457C"/>
    <w:rsid w:val="00215FEF"/>
    <w:rsid w:val="00216259"/>
    <w:rsid w:val="00216C4A"/>
    <w:rsid w:val="002217E4"/>
    <w:rsid w:val="002223C4"/>
    <w:rsid w:val="002223EE"/>
    <w:rsid w:val="00222759"/>
    <w:rsid w:val="00226CD3"/>
    <w:rsid w:val="002277CD"/>
    <w:rsid w:val="00230D32"/>
    <w:rsid w:val="00232535"/>
    <w:rsid w:val="00232AF4"/>
    <w:rsid w:val="00234501"/>
    <w:rsid w:val="00236297"/>
    <w:rsid w:val="00237705"/>
    <w:rsid w:val="00237813"/>
    <w:rsid w:val="002420F8"/>
    <w:rsid w:val="00242821"/>
    <w:rsid w:val="00242B12"/>
    <w:rsid w:val="00246351"/>
    <w:rsid w:val="00247A48"/>
    <w:rsid w:val="00250696"/>
    <w:rsid w:val="00250A96"/>
    <w:rsid w:val="00250DD1"/>
    <w:rsid w:val="00251B46"/>
    <w:rsid w:val="00257B58"/>
    <w:rsid w:val="002608BE"/>
    <w:rsid w:val="00260CDB"/>
    <w:rsid w:val="0026195C"/>
    <w:rsid w:val="00262169"/>
    <w:rsid w:val="002639DF"/>
    <w:rsid w:val="0026518F"/>
    <w:rsid w:val="00265239"/>
    <w:rsid w:val="0026665A"/>
    <w:rsid w:val="00270F7E"/>
    <w:rsid w:val="00271227"/>
    <w:rsid w:val="002719AE"/>
    <w:rsid w:val="00272B0E"/>
    <w:rsid w:val="00272F88"/>
    <w:rsid w:val="00273081"/>
    <w:rsid w:val="00273F35"/>
    <w:rsid w:val="0027427D"/>
    <w:rsid w:val="00274650"/>
    <w:rsid w:val="00277822"/>
    <w:rsid w:val="00277D75"/>
    <w:rsid w:val="00277EDF"/>
    <w:rsid w:val="00280B7A"/>
    <w:rsid w:val="00280EEC"/>
    <w:rsid w:val="00282A0C"/>
    <w:rsid w:val="0028304C"/>
    <w:rsid w:val="00283D57"/>
    <w:rsid w:val="00285A02"/>
    <w:rsid w:val="00285DF3"/>
    <w:rsid w:val="002879C9"/>
    <w:rsid w:val="002903C5"/>
    <w:rsid w:val="0029040A"/>
    <w:rsid w:val="00290673"/>
    <w:rsid w:val="00290B20"/>
    <w:rsid w:val="00291DCC"/>
    <w:rsid w:val="00292C43"/>
    <w:rsid w:val="002948F6"/>
    <w:rsid w:val="00295431"/>
    <w:rsid w:val="00295C9C"/>
    <w:rsid w:val="002976E0"/>
    <w:rsid w:val="002A0E6C"/>
    <w:rsid w:val="002A12FA"/>
    <w:rsid w:val="002A19C9"/>
    <w:rsid w:val="002A2998"/>
    <w:rsid w:val="002A429B"/>
    <w:rsid w:val="002A4968"/>
    <w:rsid w:val="002A54E7"/>
    <w:rsid w:val="002A6F3D"/>
    <w:rsid w:val="002B0DDE"/>
    <w:rsid w:val="002B1094"/>
    <w:rsid w:val="002B1FF5"/>
    <w:rsid w:val="002B3FED"/>
    <w:rsid w:val="002B6674"/>
    <w:rsid w:val="002B79A3"/>
    <w:rsid w:val="002B7F92"/>
    <w:rsid w:val="002C0EAB"/>
    <w:rsid w:val="002C26AB"/>
    <w:rsid w:val="002C285D"/>
    <w:rsid w:val="002C289A"/>
    <w:rsid w:val="002C33D1"/>
    <w:rsid w:val="002C3B9D"/>
    <w:rsid w:val="002C40EC"/>
    <w:rsid w:val="002C6E51"/>
    <w:rsid w:val="002D02C2"/>
    <w:rsid w:val="002D1B16"/>
    <w:rsid w:val="002D1D09"/>
    <w:rsid w:val="002D2E8B"/>
    <w:rsid w:val="002D3B72"/>
    <w:rsid w:val="002D528E"/>
    <w:rsid w:val="002E173F"/>
    <w:rsid w:val="002E5A32"/>
    <w:rsid w:val="002E5E25"/>
    <w:rsid w:val="002E66CE"/>
    <w:rsid w:val="002F0225"/>
    <w:rsid w:val="002F0605"/>
    <w:rsid w:val="002F0812"/>
    <w:rsid w:val="002F24FE"/>
    <w:rsid w:val="002F2DB7"/>
    <w:rsid w:val="002F3173"/>
    <w:rsid w:val="002F3461"/>
    <w:rsid w:val="002F3596"/>
    <w:rsid w:val="00300A5F"/>
    <w:rsid w:val="003013F2"/>
    <w:rsid w:val="00301C6B"/>
    <w:rsid w:val="0030223F"/>
    <w:rsid w:val="00304460"/>
    <w:rsid w:val="003045F2"/>
    <w:rsid w:val="0030594B"/>
    <w:rsid w:val="0030596B"/>
    <w:rsid w:val="00305E67"/>
    <w:rsid w:val="00306BB5"/>
    <w:rsid w:val="0030766F"/>
    <w:rsid w:val="003105DA"/>
    <w:rsid w:val="00311FD3"/>
    <w:rsid w:val="00312173"/>
    <w:rsid w:val="00315A03"/>
    <w:rsid w:val="00315E6C"/>
    <w:rsid w:val="00316BBE"/>
    <w:rsid w:val="00317AA5"/>
    <w:rsid w:val="00321886"/>
    <w:rsid w:val="003226E3"/>
    <w:rsid w:val="00322A0F"/>
    <w:rsid w:val="00324995"/>
    <w:rsid w:val="003260C0"/>
    <w:rsid w:val="003261F1"/>
    <w:rsid w:val="00326A5B"/>
    <w:rsid w:val="00333FE2"/>
    <w:rsid w:val="00334778"/>
    <w:rsid w:val="00334D80"/>
    <w:rsid w:val="0034299B"/>
    <w:rsid w:val="00342C5B"/>
    <w:rsid w:val="003437BC"/>
    <w:rsid w:val="003463CB"/>
    <w:rsid w:val="003474C6"/>
    <w:rsid w:val="00347D72"/>
    <w:rsid w:val="00351D79"/>
    <w:rsid w:val="00352261"/>
    <w:rsid w:val="003534BC"/>
    <w:rsid w:val="003537FF"/>
    <w:rsid w:val="00353B92"/>
    <w:rsid w:val="0035404D"/>
    <w:rsid w:val="00355FB7"/>
    <w:rsid w:val="003564F1"/>
    <w:rsid w:val="00362F8A"/>
    <w:rsid w:val="0036571C"/>
    <w:rsid w:val="00367001"/>
    <w:rsid w:val="003672A9"/>
    <w:rsid w:val="00370B92"/>
    <w:rsid w:val="00370F5F"/>
    <w:rsid w:val="0037641A"/>
    <w:rsid w:val="003771CA"/>
    <w:rsid w:val="00377562"/>
    <w:rsid w:val="00380203"/>
    <w:rsid w:val="0038424C"/>
    <w:rsid w:val="003852DB"/>
    <w:rsid w:val="00386EDA"/>
    <w:rsid w:val="00387A25"/>
    <w:rsid w:val="00390541"/>
    <w:rsid w:val="00392F97"/>
    <w:rsid w:val="00393D61"/>
    <w:rsid w:val="0039406C"/>
    <w:rsid w:val="00394454"/>
    <w:rsid w:val="00394CF3"/>
    <w:rsid w:val="00394DFA"/>
    <w:rsid w:val="00397F97"/>
    <w:rsid w:val="003A10FD"/>
    <w:rsid w:val="003A151D"/>
    <w:rsid w:val="003A16E1"/>
    <w:rsid w:val="003A1922"/>
    <w:rsid w:val="003A22EB"/>
    <w:rsid w:val="003A2547"/>
    <w:rsid w:val="003A25A7"/>
    <w:rsid w:val="003A29D2"/>
    <w:rsid w:val="003A5E52"/>
    <w:rsid w:val="003A5F13"/>
    <w:rsid w:val="003A62EB"/>
    <w:rsid w:val="003A65FA"/>
    <w:rsid w:val="003A75C3"/>
    <w:rsid w:val="003A7861"/>
    <w:rsid w:val="003B3D64"/>
    <w:rsid w:val="003B454B"/>
    <w:rsid w:val="003B6162"/>
    <w:rsid w:val="003C03FB"/>
    <w:rsid w:val="003C08B2"/>
    <w:rsid w:val="003C130C"/>
    <w:rsid w:val="003C1A7B"/>
    <w:rsid w:val="003C2DB7"/>
    <w:rsid w:val="003C469A"/>
    <w:rsid w:val="003C489B"/>
    <w:rsid w:val="003C76A9"/>
    <w:rsid w:val="003D0B06"/>
    <w:rsid w:val="003D2212"/>
    <w:rsid w:val="003D2834"/>
    <w:rsid w:val="003D4282"/>
    <w:rsid w:val="003D5B81"/>
    <w:rsid w:val="003D7A08"/>
    <w:rsid w:val="003E0679"/>
    <w:rsid w:val="003E1124"/>
    <w:rsid w:val="003E1AB6"/>
    <w:rsid w:val="003E768A"/>
    <w:rsid w:val="003F1C20"/>
    <w:rsid w:val="003F3014"/>
    <w:rsid w:val="003F49B4"/>
    <w:rsid w:val="003F55ED"/>
    <w:rsid w:val="003F5C5D"/>
    <w:rsid w:val="003F6D81"/>
    <w:rsid w:val="003F791F"/>
    <w:rsid w:val="00402E35"/>
    <w:rsid w:val="00406451"/>
    <w:rsid w:val="00406453"/>
    <w:rsid w:val="0040767D"/>
    <w:rsid w:val="00412772"/>
    <w:rsid w:val="004128D7"/>
    <w:rsid w:val="004129BC"/>
    <w:rsid w:val="00412B77"/>
    <w:rsid w:val="00415740"/>
    <w:rsid w:val="00416026"/>
    <w:rsid w:val="00417D5D"/>
    <w:rsid w:val="004207A2"/>
    <w:rsid w:val="004214D5"/>
    <w:rsid w:val="00424312"/>
    <w:rsid w:val="0042471F"/>
    <w:rsid w:val="00427194"/>
    <w:rsid w:val="00432741"/>
    <w:rsid w:val="004336A6"/>
    <w:rsid w:val="00436025"/>
    <w:rsid w:val="00443236"/>
    <w:rsid w:val="00446062"/>
    <w:rsid w:val="00446772"/>
    <w:rsid w:val="0044758D"/>
    <w:rsid w:val="00451134"/>
    <w:rsid w:val="004541F3"/>
    <w:rsid w:val="00454224"/>
    <w:rsid w:val="00454431"/>
    <w:rsid w:val="00454509"/>
    <w:rsid w:val="00454B00"/>
    <w:rsid w:val="00454E1A"/>
    <w:rsid w:val="00456A14"/>
    <w:rsid w:val="00460DB9"/>
    <w:rsid w:val="004624A4"/>
    <w:rsid w:val="00462E53"/>
    <w:rsid w:val="004630E9"/>
    <w:rsid w:val="00465BBB"/>
    <w:rsid w:val="004671E2"/>
    <w:rsid w:val="004674C8"/>
    <w:rsid w:val="00467544"/>
    <w:rsid w:val="00470521"/>
    <w:rsid w:val="004719B3"/>
    <w:rsid w:val="00471A2A"/>
    <w:rsid w:val="00472D7F"/>
    <w:rsid w:val="00475462"/>
    <w:rsid w:val="00477934"/>
    <w:rsid w:val="004802C4"/>
    <w:rsid w:val="00482CD2"/>
    <w:rsid w:val="00484A36"/>
    <w:rsid w:val="00485C66"/>
    <w:rsid w:val="004860A6"/>
    <w:rsid w:val="0049006E"/>
    <w:rsid w:val="00490AE7"/>
    <w:rsid w:val="00490D7A"/>
    <w:rsid w:val="00491486"/>
    <w:rsid w:val="00491CC9"/>
    <w:rsid w:val="00493EB8"/>
    <w:rsid w:val="004950CE"/>
    <w:rsid w:val="0049571D"/>
    <w:rsid w:val="00497F64"/>
    <w:rsid w:val="004A0501"/>
    <w:rsid w:val="004A1948"/>
    <w:rsid w:val="004A1E12"/>
    <w:rsid w:val="004A403D"/>
    <w:rsid w:val="004A547D"/>
    <w:rsid w:val="004A5CDD"/>
    <w:rsid w:val="004A6115"/>
    <w:rsid w:val="004A6696"/>
    <w:rsid w:val="004A7D76"/>
    <w:rsid w:val="004B2172"/>
    <w:rsid w:val="004B5748"/>
    <w:rsid w:val="004B70CE"/>
    <w:rsid w:val="004B70D1"/>
    <w:rsid w:val="004C058C"/>
    <w:rsid w:val="004C32BF"/>
    <w:rsid w:val="004C46CC"/>
    <w:rsid w:val="004C6197"/>
    <w:rsid w:val="004C6D8F"/>
    <w:rsid w:val="004C7B38"/>
    <w:rsid w:val="004D42AC"/>
    <w:rsid w:val="004D7743"/>
    <w:rsid w:val="004D77B9"/>
    <w:rsid w:val="004E1E7D"/>
    <w:rsid w:val="004E4E81"/>
    <w:rsid w:val="004E5351"/>
    <w:rsid w:val="004E57B8"/>
    <w:rsid w:val="004E5E5C"/>
    <w:rsid w:val="004E6D69"/>
    <w:rsid w:val="004E7964"/>
    <w:rsid w:val="004E7E44"/>
    <w:rsid w:val="004F09D6"/>
    <w:rsid w:val="004F151B"/>
    <w:rsid w:val="004F1D85"/>
    <w:rsid w:val="004F3BA9"/>
    <w:rsid w:val="004F545E"/>
    <w:rsid w:val="004F593A"/>
    <w:rsid w:val="004F6061"/>
    <w:rsid w:val="004F7C30"/>
    <w:rsid w:val="00500D7B"/>
    <w:rsid w:val="005016B3"/>
    <w:rsid w:val="00503D70"/>
    <w:rsid w:val="00505189"/>
    <w:rsid w:val="005051F0"/>
    <w:rsid w:val="00507D91"/>
    <w:rsid w:val="00516784"/>
    <w:rsid w:val="005169EC"/>
    <w:rsid w:val="005172D2"/>
    <w:rsid w:val="00517565"/>
    <w:rsid w:val="00517C64"/>
    <w:rsid w:val="00520411"/>
    <w:rsid w:val="00524711"/>
    <w:rsid w:val="00524D28"/>
    <w:rsid w:val="0052583D"/>
    <w:rsid w:val="005265EB"/>
    <w:rsid w:val="00526EDC"/>
    <w:rsid w:val="0053044F"/>
    <w:rsid w:val="00530534"/>
    <w:rsid w:val="00530EE2"/>
    <w:rsid w:val="00530F73"/>
    <w:rsid w:val="00531519"/>
    <w:rsid w:val="005318AB"/>
    <w:rsid w:val="0053207F"/>
    <w:rsid w:val="005355DC"/>
    <w:rsid w:val="0053574B"/>
    <w:rsid w:val="00535E91"/>
    <w:rsid w:val="005360BE"/>
    <w:rsid w:val="00536611"/>
    <w:rsid w:val="0053742B"/>
    <w:rsid w:val="0053772E"/>
    <w:rsid w:val="00537DA8"/>
    <w:rsid w:val="00543AF6"/>
    <w:rsid w:val="005442C7"/>
    <w:rsid w:val="00544BCD"/>
    <w:rsid w:val="00544E0E"/>
    <w:rsid w:val="00546729"/>
    <w:rsid w:val="00546EFB"/>
    <w:rsid w:val="00551224"/>
    <w:rsid w:val="0055228A"/>
    <w:rsid w:val="005548A8"/>
    <w:rsid w:val="00554EAB"/>
    <w:rsid w:val="00556457"/>
    <w:rsid w:val="005564EF"/>
    <w:rsid w:val="0056059E"/>
    <w:rsid w:val="005606CA"/>
    <w:rsid w:val="005620FB"/>
    <w:rsid w:val="005664FB"/>
    <w:rsid w:val="00567CBD"/>
    <w:rsid w:val="00567F29"/>
    <w:rsid w:val="005713E3"/>
    <w:rsid w:val="00571C7E"/>
    <w:rsid w:val="005721F1"/>
    <w:rsid w:val="00574186"/>
    <w:rsid w:val="005741D3"/>
    <w:rsid w:val="00575502"/>
    <w:rsid w:val="005764C5"/>
    <w:rsid w:val="00576573"/>
    <w:rsid w:val="00580E27"/>
    <w:rsid w:val="00583722"/>
    <w:rsid w:val="00584471"/>
    <w:rsid w:val="00584D35"/>
    <w:rsid w:val="005857E4"/>
    <w:rsid w:val="0058704C"/>
    <w:rsid w:val="00590142"/>
    <w:rsid w:val="0059043F"/>
    <w:rsid w:val="00590945"/>
    <w:rsid w:val="00590E16"/>
    <w:rsid w:val="005924CF"/>
    <w:rsid w:val="005927F7"/>
    <w:rsid w:val="00595B5C"/>
    <w:rsid w:val="00595B8C"/>
    <w:rsid w:val="00595C7E"/>
    <w:rsid w:val="005972C6"/>
    <w:rsid w:val="005A7E4F"/>
    <w:rsid w:val="005B077C"/>
    <w:rsid w:val="005B07DD"/>
    <w:rsid w:val="005B0D6A"/>
    <w:rsid w:val="005B12C4"/>
    <w:rsid w:val="005B14E8"/>
    <w:rsid w:val="005B35C0"/>
    <w:rsid w:val="005B3E06"/>
    <w:rsid w:val="005B4038"/>
    <w:rsid w:val="005B4565"/>
    <w:rsid w:val="005C4085"/>
    <w:rsid w:val="005C695E"/>
    <w:rsid w:val="005C712B"/>
    <w:rsid w:val="005D1E97"/>
    <w:rsid w:val="005D24B1"/>
    <w:rsid w:val="005D29D4"/>
    <w:rsid w:val="005D4481"/>
    <w:rsid w:val="005D47E5"/>
    <w:rsid w:val="005D532C"/>
    <w:rsid w:val="005D57A2"/>
    <w:rsid w:val="005D61B4"/>
    <w:rsid w:val="005D7426"/>
    <w:rsid w:val="005E0978"/>
    <w:rsid w:val="005E32A1"/>
    <w:rsid w:val="005E4AF7"/>
    <w:rsid w:val="005E65DE"/>
    <w:rsid w:val="005F0CEB"/>
    <w:rsid w:val="005F46D6"/>
    <w:rsid w:val="005F4BFC"/>
    <w:rsid w:val="005F58DF"/>
    <w:rsid w:val="005F6686"/>
    <w:rsid w:val="0060034A"/>
    <w:rsid w:val="00600E1F"/>
    <w:rsid w:val="00602D2A"/>
    <w:rsid w:val="0060385A"/>
    <w:rsid w:val="0060416A"/>
    <w:rsid w:val="006041E7"/>
    <w:rsid w:val="00606B55"/>
    <w:rsid w:val="00606E45"/>
    <w:rsid w:val="00610BDE"/>
    <w:rsid w:val="00610E3A"/>
    <w:rsid w:val="0061129F"/>
    <w:rsid w:val="00611303"/>
    <w:rsid w:val="006129AF"/>
    <w:rsid w:val="006132E7"/>
    <w:rsid w:val="00613EE0"/>
    <w:rsid w:val="006150D8"/>
    <w:rsid w:val="006151DB"/>
    <w:rsid w:val="0061631A"/>
    <w:rsid w:val="006176FB"/>
    <w:rsid w:val="00617E67"/>
    <w:rsid w:val="00621BA5"/>
    <w:rsid w:val="00623297"/>
    <w:rsid w:val="00623511"/>
    <w:rsid w:val="00623881"/>
    <w:rsid w:val="006238C7"/>
    <w:rsid w:val="00624154"/>
    <w:rsid w:val="00624C78"/>
    <w:rsid w:val="00624EB8"/>
    <w:rsid w:val="00624FF0"/>
    <w:rsid w:val="0062672A"/>
    <w:rsid w:val="0063010F"/>
    <w:rsid w:val="006306EB"/>
    <w:rsid w:val="006312F1"/>
    <w:rsid w:val="006317C5"/>
    <w:rsid w:val="00632084"/>
    <w:rsid w:val="00632C01"/>
    <w:rsid w:val="006332FC"/>
    <w:rsid w:val="006357D7"/>
    <w:rsid w:val="006363D4"/>
    <w:rsid w:val="00640B1B"/>
    <w:rsid w:val="00643200"/>
    <w:rsid w:val="00645660"/>
    <w:rsid w:val="00646399"/>
    <w:rsid w:val="0064732B"/>
    <w:rsid w:val="0064766F"/>
    <w:rsid w:val="0065087D"/>
    <w:rsid w:val="00651825"/>
    <w:rsid w:val="00652F11"/>
    <w:rsid w:val="00652F5B"/>
    <w:rsid w:val="00653A24"/>
    <w:rsid w:val="006568B6"/>
    <w:rsid w:val="0066086B"/>
    <w:rsid w:val="00661B65"/>
    <w:rsid w:val="00662322"/>
    <w:rsid w:val="006658E3"/>
    <w:rsid w:val="00666327"/>
    <w:rsid w:val="00667D4D"/>
    <w:rsid w:val="006706D7"/>
    <w:rsid w:val="006719B0"/>
    <w:rsid w:val="006723D0"/>
    <w:rsid w:val="00672AF6"/>
    <w:rsid w:val="00672D5E"/>
    <w:rsid w:val="006735CC"/>
    <w:rsid w:val="00675C13"/>
    <w:rsid w:val="00675F3A"/>
    <w:rsid w:val="0067602A"/>
    <w:rsid w:val="00676F33"/>
    <w:rsid w:val="0067710E"/>
    <w:rsid w:val="0068082B"/>
    <w:rsid w:val="00681C5B"/>
    <w:rsid w:val="00682764"/>
    <w:rsid w:val="00682935"/>
    <w:rsid w:val="0068377E"/>
    <w:rsid w:val="006842AA"/>
    <w:rsid w:val="00690C38"/>
    <w:rsid w:val="00690E0D"/>
    <w:rsid w:val="00690FF4"/>
    <w:rsid w:val="00691E57"/>
    <w:rsid w:val="00692B9C"/>
    <w:rsid w:val="00693CB8"/>
    <w:rsid w:val="006945BD"/>
    <w:rsid w:val="006948A6"/>
    <w:rsid w:val="00695525"/>
    <w:rsid w:val="0069669A"/>
    <w:rsid w:val="00697118"/>
    <w:rsid w:val="0069790E"/>
    <w:rsid w:val="006A095A"/>
    <w:rsid w:val="006A0FFD"/>
    <w:rsid w:val="006A3C0B"/>
    <w:rsid w:val="006A7E14"/>
    <w:rsid w:val="006B14CA"/>
    <w:rsid w:val="006B1E5E"/>
    <w:rsid w:val="006B2E42"/>
    <w:rsid w:val="006B3CF3"/>
    <w:rsid w:val="006B3FEB"/>
    <w:rsid w:val="006B43A7"/>
    <w:rsid w:val="006B6B71"/>
    <w:rsid w:val="006B7AFD"/>
    <w:rsid w:val="006C01D6"/>
    <w:rsid w:val="006C0819"/>
    <w:rsid w:val="006C097F"/>
    <w:rsid w:val="006C1A59"/>
    <w:rsid w:val="006C3C73"/>
    <w:rsid w:val="006C60DA"/>
    <w:rsid w:val="006C6BEB"/>
    <w:rsid w:val="006C7154"/>
    <w:rsid w:val="006D1CDA"/>
    <w:rsid w:val="006D2B5D"/>
    <w:rsid w:val="006D5417"/>
    <w:rsid w:val="006D6BB4"/>
    <w:rsid w:val="006D7274"/>
    <w:rsid w:val="006D72EA"/>
    <w:rsid w:val="006E0D3C"/>
    <w:rsid w:val="006E2146"/>
    <w:rsid w:val="006E2170"/>
    <w:rsid w:val="006E2405"/>
    <w:rsid w:val="006E3EF9"/>
    <w:rsid w:val="006E45A1"/>
    <w:rsid w:val="006E667E"/>
    <w:rsid w:val="006E6C7F"/>
    <w:rsid w:val="006E7359"/>
    <w:rsid w:val="006E7E25"/>
    <w:rsid w:val="006F146F"/>
    <w:rsid w:val="006F38F3"/>
    <w:rsid w:val="006F5F05"/>
    <w:rsid w:val="006F656D"/>
    <w:rsid w:val="006F6C29"/>
    <w:rsid w:val="006F743A"/>
    <w:rsid w:val="006F7A55"/>
    <w:rsid w:val="00700D76"/>
    <w:rsid w:val="00700FB8"/>
    <w:rsid w:val="00701EC5"/>
    <w:rsid w:val="0070454E"/>
    <w:rsid w:val="007059F5"/>
    <w:rsid w:val="00706780"/>
    <w:rsid w:val="00710261"/>
    <w:rsid w:val="00711B05"/>
    <w:rsid w:val="0071213C"/>
    <w:rsid w:val="00712358"/>
    <w:rsid w:val="007130FF"/>
    <w:rsid w:val="007150F7"/>
    <w:rsid w:val="007172BE"/>
    <w:rsid w:val="00717A8F"/>
    <w:rsid w:val="00720ACA"/>
    <w:rsid w:val="007217F2"/>
    <w:rsid w:val="007234BC"/>
    <w:rsid w:val="007253B9"/>
    <w:rsid w:val="00725753"/>
    <w:rsid w:val="00725CD1"/>
    <w:rsid w:val="00725E45"/>
    <w:rsid w:val="00726818"/>
    <w:rsid w:val="00726C0F"/>
    <w:rsid w:val="007277E1"/>
    <w:rsid w:val="007277F4"/>
    <w:rsid w:val="00730878"/>
    <w:rsid w:val="00731333"/>
    <w:rsid w:val="00732959"/>
    <w:rsid w:val="00732A45"/>
    <w:rsid w:val="0073339C"/>
    <w:rsid w:val="007333CB"/>
    <w:rsid w:val="00733BF9"/>
    <w:rsid w:val="00734960"/>
    <w:rsid w:val="00734B8B"/>
    <w:rsid w:val="00734FFE"/>
    <w:rsid w:val="00735330"/>
    <w:rsid w:val="0073563D"/>
    <w:rsid w:val="0074129C"/>
    <w:rsid w:val="00742525"/>
    <w:rsid w:val="00742EF6"/>
    <w:rsid w:val="00744D48"/>
    <w:rsid w:val="00744FE4"/>
    <w:rsid w:val="007462BD"/>
    <w:rsid w:val="0074633D"/>
    <w:rsid w:val="0074660D"/>
    <w:rsid w:val="0075297D"/>
    <w:rsid w:val="00753703"/>
    <w:rsid w:val="00756C4C"/>
    <w:rsid w:val="007616FC"/>
    <w:rsid w:val="00762A8B"/>
    <w:rsid w:val="00765625"/>
    <w:rsid w:val="00765B51"/>
    <w:rsid w:val="0077214C"/>
    <w:rsid w:val="0077267B"/>
    <w:rsid w:val="00775881"/>
    <w:rsid w:val="00775FD1"/>
    <w:rsid w:val="00776E39"/>
    <w:rsid w:val="007774BF"/>
    <w:rsid w:val="00777645"/>
    <w:rsid w:val="00777B14"/>
    <w:rsid w:val="007803A6"/>
    <w:rsid w:val="00780BDA"/>
    <w:rsid w:val="007810E6"/>
    <w:rsid w:val="00781ED8"/>
    <w:rsid w:val="00785D09"/>
    <w:rsid w:val="00787A0B"/>
    <w:rsid w:val="00792014"/>
    <w:rsid w:val="0079329B"/>
    <w:rsid w:val="0079592E"/>
    <w:rsid w:val="00797D91"/>
    <w:rsid w:val="007A1745"/>
    <w:rsid w:val="007A193F"/>
    <w:rsid w:val="007A24B3"/>
    <w:rsid w:val="007A262E"/>
    <w:rsid w:val="007A28F6"/>
    <w:rsid w:val="007A575A"/>
    <w:rsid w:val="007B1EFC"/>
    <w:rsid w:val="007B21C0"/>
    <w:rsid w:val="007B3404"/>
    <w:rsid w:val="007B42CB"/>
    <w:rsid w:val="007B56B1"/>
    <w:rsid w:val="007B56CD"/>
    <w:rsid w:val="007B5AED"/>
    <w:rsid w:val="007B5E40"/>
    <w:rsid w:val="007B6058"/>
    <w:rsid w:val="007B63EB"/>
    <w:rsid w:val="007B7EEA"/>
    <w:rsid w:val="007C1114"/>
    <w:rsid w:val="007C15C2"/>
    <w:rsid w:val="007C324E"/>
    <w:rsid w:val="007C5820"/>
    <w:rsid w:val="007C6270"/>
    <w:rsid w:val="007C7E1C"/>
    <w:rsid w:val="007D0301"/>
    <w:rsid w:val="007D15C0"/>
    <w:rsid w:val="007D1C17"/>
    <w:rsid w:val="007D2F33"/>
    <w:rsid w:val="007D3A42"/>
    <w:rsid w:val="007D3F99"/>
    <w:rsid w:val="007D4153"/>
    <w:rsid w:val="007D66A3"/>
    <w:rsid w:val="007D77B0"/>
    <w:rsid w:val="007D7A16"/>
    <w:rsid w:val="007E0028"/>
    <w:rsid w:val="007E1802"/>
    <w:rsid w:val="007E1C64"/>
    <w:rsid w:val="007E20CB"/>
    <w:rsid w:val="007E2A08"/>
    <w:rsid w:val="007E2DB7"/>
    <w:rsid w:val="007E4A22"/>
    <w:rsid w:val="007E66AE"/>
    <w:rsid w:val="007E7CBC"/>
    <w:rsid w:val="007F5B24"/>
    <w:rsid w:val="007F796C"/>
    <w:rsid w:val="00801003"/>
    <w:rsid w:val="008014C5"/>
    <w:rsid w:val="00803637"/>
    <w:rsid w:val="008047E1"/>
    <w:rsid w:val="00804AD1"/>
    <w:rsid w:val="00804B7D"/>
    <w:rsid w:val="00806D32"/>
    <w:rsid w:val="008076F9"/>
    <w:rsid w:val="00807E76"/>
    <w:rsid w:val="00807ECA"/>
    <w:rsid w:val="00810277"/>
    <w:rsid w:val="008111DE"/>
    <w:rsid w:val="00811792"/>
    <w:rsid w:val="0081218C"/>
    <w:rsid w:val="008134A6"/>
    <w:rsid w:val="00814E64"/>
    <w:rsid w:val="00815F2B"/>
    <w:rsid w:val="008160B5"/>
    <w:rsid w:val="00816480"/>
    <w:rsid w:val="00820384"/>
    <w:rsid w:val="00820512"/>
    <w:rsid w:val="008208C7"/>
    <w:rsid w:val="0082136B"/>
    <w:rsid w:val="008218B4"/>
    <w:rsid w:val="008225FD"/>
    <w:rsid w:val="00822ED5"/>
    <w:rsid w:val="00824418"/>
    <w:rsid w:val="00825AC6"/>
    <w:rsid w:val="00826C41"/>
    <w:rsid w:val="0083230B"/>
    <w:rsid w:val="00833189"/>
    <w:rsid w:val="00833FBF"/>
    <w:rsid w:val="008344AA"/>
    <w:rsid w:val="00834EF4"/>
    <w:rsid w:val="00835A31"/>
    <w:rsid w:val="0083690E"/>
    <w:rsid w:val="0084080D"/>
    <w:rsid w:val="0084430E"/>
    <w:rsid w:val="008461A4"/>
    <w:rsid w:val="008466E1"/>
    <w:rsid w:val="00846A8A"/>
    <w:rsid w:val="0085109E"/>
    <w:rsid w:val="0085112B"/>
    <w:rsid w:val="0085190B"/>
    <w:rsid w:val="00852909"/>
    <w:rsid w:val="00855ABC"/>
    <w:rsid w:val="00856ACF"/>
    <w:rsid w:val="00856CF1"/>
    <w:rsid w:val="008579CC"/>
    <w:rsid w:val="00860F28"/>
    <w:rsid w:val="00861230"/>
    <w:rsid w:val="00861287"/>
    <w:rsid w:val="00862972"/>
    <w:rsid w:val="008646D1"/>
    <w:rsid w:val="0087084A"/>
    <w:rsid w:val="0087164D"/>
    <w:rsid w:val="00872D3F"/>
    <w:rsid w:val="00872E24"/>
    <w:rsid w:val="00875D90"/>
    <w:rsid w:val="00877032"/>
    <w:rsid w:val="008775E5"/>
    <w:rsid w:val="008801C7"/>
    <w:rsid w:val="00880200"/>
    <w:rsid w:val="00880C41"/>
    <w:rsid w:val="00881196"/>
    <w:rsid w:val="008818D2"/>
    <w:rsid w:val="00881A85"/>
    <w:rsid w:val="00881D34"/>
    <w:rsid w:val="0088308A"/>
    <w:rsid w:val="00884A2A"/>
    <w:rsid w:val="00886B62"/>
    <w:rsid w:val="00886F4F"/>
    <w:rsid w:val="008901EB"/>
    <w:rsid w:val="008909E5"/>
    <w:rsid w:val="00891273"/>
    <w:rsid w:val="00891C28"/>
    <w:rsid w:val="00891CB4"/>
    <w:rsid w:val="00891DD8"/>
    <w:rsid w:val="008923A4"/>
    <w:rsid w:val="00895884"/>
    <w:rsid w:val="00896854"/>
    <w:rsid w:val="00896FE1"/>
    <w:rsid w:val="008A02C9"/>
    <w:rsid w:val="008A0754"/>
    <w:rsid w:val="008A2D6E"/>
    <w:rsid w:val="008A5219"/>
    <w:rsid w:val="008A523B"/>
    <w:rsid w:val="008A649D"/>
    <w:rsid w:val="008A6ACC"/>
    <w:rsid w:val="008A6B3C"/>
    <w:rsid w:val="008A6D97"/>
    <w:rsid w:val="008B272D"/>
    <w:rsid w:val="008B2DF8"/>
    <w:rsid w:val="008B3663"/>
    <w:rsid w:val="008B3ECF"/>
    <w:rsid w:val="008B57BD"/>
    <w:rsid w:val="008B5A53"/>
    <w:rsid w:val="008B7EA8"/>
    <w:rsid w:val="008C0FB1"/>
    <w:rsid w:val="008C4634"/>
    <w:rsid w:val="008C488F"/>
    <w:rsid w:val="008C497A"/>
    <w:rsid w:val="008C601E"/>
    <w:rsid w:val="008C72B8"/>
    <w:rsid w:val="008C7A5C"/>
    <w:rsid w:val="008D041B"/>
    <w:rsid w:val="008D0F25"/>
    <w:rsid w:val="008D1786"/>
    <w:rsid w:val="008D29A6"/>
    <w:rsid w:val="008D3DA4"/>
    <w:rsid w:val="008D4D3D"/>
    <w:rsid w:val="008D52E1"/>
    <w:rsid w:val="008D5421"/>
    <w:rsid w:val="008E0584"/>
    <w:rsid w:val="008E1784"/>
    <w:rsid w:val="008E37BA"/>
    <w:rsid w:val="008E3A85"/>
    <w:rsid w:val="008E4081"/>
    <w:rsid w:val="008E6382"/>
    <w:rsid w:val="008E6C21"/>
    <w:rsid w:val="008E764D"/>
    <w:rsid w:val="008F0664"/>
    <w:rsid w:val="008F1CA1"/>
    <w:rsid w:val="008F2E99"/>
    <w:rsid w:val="008F3404"/>
    <w:rsid w:val="008F438C"/>
    <w:rsid w:val="008F4C68"/>
    <w:rsid w:val="009000F7"/>
    <w:rsid w:val="00900A26"/>
    <w:rsid w:val="009012A4"/>
    <w:rsid w:val="009030CA"/>
    <w:rsid w:val="00903798"/>
    <w:rsid w:val="0090502A"/>
    <w:rsid w:val="00905E8C"/>
    <w:rsid w:val="00906CF5"/>
    <w:rsid w:val="00910156"/>
    <w:rsid w:val="00914B48"/>
    <w:rsid w:val="009159FF"/>
    <w:rsid w:val="00916EAB"/>
    <w:rsid w:val="00920939"/>
    <w:rsid w:val="00921F97"/>
    <w:rsid w:val="00922202"/>
    <w:rsid w:val="009228DA"/>
    <w:rsid w:val="009231BA"/>
    <w:rsid w:val="00923383"/>
    <w:rsid w:val="009245DD"/>
    <w:rsid w:val="0092627B"/>
    <w:rsid w:val="00926436"/>
    <w:rsid w:val="00926E72"/>
    <w:rsid w:val="00927AA4"/>
    <w:rsid w:val="00932FE4"/>
    <w:rsid w:val="00934305"/>
    <w:rsid w:val="00936045"/>
    <w:rsid w:val="00936455"/>
    <w:rsid w:val="00937D20"/>
    <w:rsid w:val="00940262"/>
    <w:rsid w:val="00941D31"/>
    <w:rsid w:val="00942350"/>
    <w:rsid w:val="00942689"/>
    <w:rsid w:val="00942AD9"/>
    <w:rsid w:val="00943A54"/>
    <w:rsid w:val="009441AA"/>
    <w:rsid w:val="009445C3"/>
    <w:rsid w:val="009445EC"/>
    <w:rsid w:val="009512C6"/>
    <w:rsid w:val="00952D80"/>
    <w:rsid w:val="00956023"/>
    <w:rsid w:val="0096001B"/>
    <w:rsid w:val="00960062"/>
    <w:rsid w:val="00960C90"/>
    <w:rsid w:val="009620F7"/>
    <w:rsid w:val="00962339"/>
    <w:rsid w:val="009624D1"/>
    <w:rsid w:val="00964269"/>
    <w:rsid w:val="00965472"/>
    <w:rsid w:val="00965EDE"/>
    <w:rsid w:val="009711FF"/>
    <w:rsid w:val="00973086"/>
    <w:rsid w:val="00973405"/>
    <w:rsid w:val="009734E2"/>
    <w:rsid w:val="00974069"/>
    <w:rsid w:val="009748E1"/>
    <w:rsid w:val="00976471"/>
    <w:rsid w:val="00976C71"/>
    <w:rsid w:val="00976D02"/>
    <w:rsid w:val="009776EF"/>
    <w:rsid w:val="00977FAE"/>
    <w:rsid w:val="00977FFA"/>
    <w:rsid w:val="00982228"/>
    <w:rsid w:val="00983EA1"/>
    <w:rsid w:val="0098465F"/>
    <w:rsid w:val="009857A4"/>
    <w:rsid w:val="00986397"/>
    <w:rsid w:val="009875C7"/>
    <w:rsid w:val="00987EA9"/>
    <w:rsid w:val="0099145D"/>
    <w:rsid w:val="00993F54"/>
    <w:rsid w:val="009940E3"/>
    <w:rsid w:val="009942A7"/>
    <w:rsid w:val="009951ED"/>
    <w:rsid w:val="009969C2"/>
    <w:rsid w:val="00997656"/>
    <w:rsid w:val="009A10D3"/>
    <w:rsid w:val="009A21EC"/>
    <w:rsid w:val="009A5044"/>
    <w:rsid w:val="009A5FE6"/>
    <w:rsid w:val="009B00C9"/>
    <w:rsid w:val="009B2408"/>
    <w:rsid w:val="009B2537"/>
    <w:rsid w:val="009B36F6"/>
    <w:rsid w:val="009B3C72"/>
    <w:rsid w:val="009B7AF6"/>
    <w:rsid w:val="009B7B06"/>
    <w:rsid w:val="009C0035"/>
    <w:rsid w:val="009C0A2B"/>
    <w:rsid w:val="009C18FD"/>
    <w:rsid w:val="009C2ADC"/>
    <w:rsid w:val="009C640C"/>
    <w:rsid w:val="009C7432"/>
    <w:rsid w:val="009C751E"/>
    <w:rsid w:val="009C7C39"/>
    <w:rsid w:val="009D18B4"/>
    <w:rsid w:val="009D1CF2"/>
    <w:rsid w:val="009D2F60"/>
    <w:rsid w:val="009D31ED"/>
    <w:rsid w:val="009D4EB5"/>
    <w:rsid w:val="009D573C"/>
    <w:rsid w:val="009D60C0"/>
    <w:rsid w:val="009D666C"/>
    <w:rsid w:val="009D687D"/>
    <w:rsid w:val="009D7645"/>
    <w:rsid w:val="009D781B"/>
    <w:rsid w:val="009D7FF4"/>
    <w:rsid w:val="009E0A76"/>
    <w:rsid w:val="009E1E41"/>
    <w:rsid w:val="009E40AC"/>
    <w:rsid w:val="009E5B77"/>
    <w:rsid w:val="009E69B5"/>
    <w:rsid w:val="009E6AEE"/>
    <w:rsid w:val="009E77D2"/>
    <w:rsid w:val="009F1B8A"/>
    <w:rsid w:val="009F21D6"/>
    <w:rsid w:val="009F29F8"/>
    <w:rsid w:val="009F3BA6"/>
    <w:rsid w:val="009F499A"/>
    <w:rsid w:val="009F4E5D"/>
    <w:rsid w:val="009F5B56"/>
    <w:rsid w:val="009F6631"/>
    <w:rsid w:val="00A005B5"/>
    <w:rsid w:val="00A00BE8"/>
    <w:rsid w:val="00A04396"/>
    <w:rsid w:val="00A0760E"/>
    <w:rsid w:val="00A07784"/>
    <w:rsid w:val="00A077D0"/>
    <w:rsid w:val="00A10078"/>
    <w:rsid w:val="00A11035"/>
    <w:rsid w:val="00A11638"/>
    <w:rsid w:val="00A1178B"/>
    <w:rsid w:val="00A13360"/>
    <w:rsid w:val="00A13825"/>
    <w:rsid w:val="00A15A90"/>
    <w:rsid w:val="00A15CBF"/>
    <w:rsid w:val="00A1682B"/>
    <w:rsid w:val="00A219B0"/>
    <w:rsid w:val="00A21C6A"/>
    <w:rsid w:val="00A22A82"/>
    <w:rsid w:val="00A22BEA"/>
    <w:rsid w:val="00A22D87"/>
    <w:rsid w:val="00A253A5"/>
    <w:rsid w:val="00A25A46"/>
    <w:rsid w:val="00A26FB2"/>
    <w:rsid w:val="00A30DFF"/>
    <w:rsid w:val="00A30E7B"/>
    <w:rsid w:val="00A315CD"/>
    <w:rsid w:val="00A33B3C"/>
    <w:rsid w:val="00A34A08"/>
    <w:rsid w:val="00A34D52"/>
    <w:rsid w:val="00A357D1"/>
    <w:rsid w:val="00A36890"/>
    <w:rsid w:val="00A37B51"/>
    <w:rsid w:val="00A401EF"/>
    <w:rsid w:val="00A4154C"/>
    <w:rsid w:val="00A41EAA"/>
    <w:rsid w:val="00A42C9A"/>
    <w:rsid w:val="00A45801"/>
    <w:rsid w:val="00A47C2F"/>
    <w:rsid w:val="00A501BA"/>
    <w:rsid w:val="00A50C67"/>
    <w:rsid w:val="00A527E0"/>
    <w:rsid w:val="00A5383C"/>
    <w:rsid w:val="00A54169"/>
    <w:rsid w:val="00A57CCF"/>
    <w:rsid w:val="00A6000A"/>
    <w:rsid w:val="00A60B99"/>
    <w:rsid w:val="00A619A3"/>
    <w:rsid w:val="00A62A01"/>
    <w:rsid w:val="00A64B1D"/>
    <w:rsid w:val="00A65F4B"/>
    <w:rsid w:val="00A6619B"/>
    <w:rsid w:val="00A668A0"/>
    <w:rsid w:val="00A671C7"/>
    <w:rsid w:val="00A67380"/>
    <w:rsid w:val="00A74608"/>
    <w:rsid w:val="00A74A3B"/>
    <w:rsid w:val="00A7684E"/>
    <w:rsid w:val="00A76FFE"/>
    <w:rsid w:val="00A77269"/>
    <w:rsid w:val="00A804D1"/>
    <w:rsid w:val="00A81653"/>
    <w:rsid w:val="00A81928"/>
    <w:rsid w:val="00A826D3"/>
    <w:rsid w:val="00A8284C"/>
    <w:rsid w:val="00A82EB0"/>
    <w:rsid w:val="00A849A5"/>
    <w:rsid w:val="00A90254"/>
    <w:rsid w:val="00A90C3B"/>
    <w:rsid w:val="00A9555D"/>
    <w:rsid w:val="00A95718"/>
    <w:rsid w:val="00A96629"/>
    <w:rsid w:val="00A970AA"/>
    <w:rsid w:val="00A9793C"/>
    <w:rsid w:val="00A97E71"/>
    <w:rsid w:val="00AA0394"/>
    <w:rsid w:val="00AA2463"/>
    <w:rsid w:val="00AA2F28"/>
    <w:rsid w:val="00AA3CDA"/>
    <w:rsid w:val="00AA3F2F"/>
    <w:rsid w:val="00AA458E"/>
    <w:rsid w:val="00AA4616"/>
    <w:rsid w:val="00AA6C6A"/>
    <w:rsid w:val="00AB130D"/>
    <w:rsid w:val="00AB1B81"/>
    <w:rsid w:val="00AB2016"/>
    <w:rsid w:val="00AB24E2"/>
    <w:rsid w:val="00AB2BF6"/>
    <w:rsid w:val="00AB33E2"/>
    <w:rsid w:val="00AB4986"/>
    <w:rsid w:val="00AB5468"/>
    <w:rsid w:val="00AB7813"/>
    <w:rsid w:val="00AB799E"/>
    <w:rsid w:val="00AC1C18"/>
    <w:rsid w:val="00AC1DFC"/>
    <w:rsid w:val="00AC1F46"/>
    <w:rsid w:val="00AC221A"/>
    <w:rsid w:val="00AC25B5"/>
    <w:rsid w:val="00AC327B"/>
    <w:rsid w:val="00AC41EE"/>
    <w:rsid w:val="00AC5E61"/>
    <w:rsid w:val="00AC64D8"/>
    <w:rsid w:val="00AC6E1D"/>
    <w:rsid w:val="00AC7B57"/>
    <w:rsid w:val="00AD033C"/>
    <w:rsid w:val="00AD0E3C"/>
    <w:rsid w:val="00AD16B5"/>
    <w:rsid w:val="00AD4410"/>
    <w:rsid w:val="00AD5370"/>
    <w:rsid w:val="00AD5A29"/>
    <w:rsid w:val="00AD6F05"/>
    <w:rsid w:val="00AD7219"/>
    <w:rsid w:val="00AE0DFC"/>
    <w:rsid w:val="00AE0EA1"/>
    <w:rsid w:val="00AE0F59"/>
    <w:rsid w:val="00AE13EA"/>
    <w:rsid w:val="00AE2031"/>
    <w:rsid w:val="00AE2DB1"/>
    <w:rsid w:val="00AE54BC"/>
    <w:rsid w:val="00AE6351"/>
    <w:rsid w:val="00AE6E76"/>
    <w:rsid w:val="00AE7984"/>
    <w:rsid w:val="00AF0C64"/>
    <w:rsid w:val="00AF4B7E"/>
    <w:rsid w:val="00AF5C62"/>
    <w:rsid w:val="00AF6582"/>
    <w:rsid w:val="00AF73ED"/>
    <w:rsid w:val="00B01A46"/>
    <w:rsid w:val="00B02BC1"/>
    <w:rsid w:val="00B0454B"/>
    <w:rsid w:val="00B045D5"/>
    <w:rsid w:val="00B05051"/>
    <w:rsid w:val="00B052A8"/>
    <w:rsid w:val="00B11BB8"/>
    <w:rsid w:val="00B12BCC"/>
    <w:rsid w:val="00B12E55"/>
    <w:rsid w:val="00B14FB2"/>
    <w:rsid w:val="00B15473"/>
    <w:rsid w:val="00B23FFA"/>
    <w:rsid w:val="00B259B0"/>
    <w:rsid w:val="00B2677C"/>
    <w:rsid w:val="00B27ADC"/>
    <w:rsid w:val="00B27BED"/>
    <w:rsid w:val="00B32355"/>
    <w:rsid w:val="00B3678C"/>
    <w:rsid w:val="00B36821"/>
    <w:rsid w:val="00B37E79"/>
    <w:rsid w:val="00B41304"/>
    <w:rsid w:val="00B4155D"/>
    <w:rsid w:val="00B42BD1"/>
    <w:rsid w:val="00B44766"/>
    <w:rsid w:val="00B453C9"/>
    <w:rsid w:val="00B45633"/>
    <w:rsid w:val="00B4569C"/>
    <w:rsid w:val="00B45CCF"/>
    <w:rsid w:val="00B477F4"/>
    <w:rsid w:val="00B504BA"/>
    <w:rsid w:val="00B53D09"/>
    <w:rsid w:val="00B54B48"/>
    <w:rsid w:val="00B55559"/>
    <w:rsid w:val="00B55896"/>
    <w:rsid w:val="00B56034"/>
    <w:rsid w:val="00B56DFE"/>
    <w:rsid w:val="00B5752C"/>
    <w:rsid w:val="00B601B9"/>
    <w:rsid w:val="00B628A9"/>
    <w:rsid w:val="00B6367E"/>
    <w:rsid w:val="00B6419E"/>
    <w:rsid w:val="00B644D5"/>
    <w:rsid w:val="00B64722"/>
    <w:rsid w:val="00B64B01"/>
    <w:rsid w:val="00B70319"/>
    <w:rsid w:val="00B70498"/>
    <w:rsid w:val="00B71100"/>
    <w:rsid w:val="00B71128"/>
    <w:rsid w:val="00B711D7"/>
    <w:rsid w:val="00B71D1A"/>
    <w:rsid w:val="00B80180"/>
    <w:rsid w:val="00B80662"/>
    <w:rsid w:val="00B81BD0"/>
    <w:rsid w:val="00B81C5A"/>
    <w:rsid w:val="00B83005"/>
    <w:rsid w:val="00B845AD"/>
    <w:rsid w:val="00B84DE0"/>
    <w:rsid w:val="00B85743"/>
    <w:rsid w:val="00B869CA"/>
    <w:rsid w:val="00B91627"/>
    <w:rsid w:val="00B924F8"/>
    <w:rsid w:val="00B9477B"/>
    <w:rsid w:val="00B94993"/>
    <w:rsid w:val="00B96CB3"/>
    <w:rsid w:val="00BA0E47"/>
    <w:rsid w:val="00BA122F"/>
    <w:rsid w:val="00BA16F8"/>
    <w:rsid w:val="00BA2FF1"/>
    <w:rsid w:val="00BA4435"/>
    <w:rsid w:val="00BA60CA"/>
    <w:rsid w:val="00BA7555"/>
    <w:rsid w:val="00BB05E8"/>
    <w:rsid w:val="00BB380A"/>
    <w:rsid w:val="00BB5F33"/>
    <w:rsid w:val="00BB6766"/>
    <w:rsid w:val="00BB77D6"/>
    <w:rsid w:val="00BB7DED"/>
    <w:rsid w:val="00BC0799"/>
    <w:rsid w:val="00BC09E7"/>
    <w:rsid w:val="00BC1322"/>
    <w:rsid w:val="00BC19DC"/>
    <w:rsid w:val="00BC1BC6"/>
    <w:rsid w:val="00BC2F2E"/>
    <w:rsid w:val="00BC5573"/>
    <w:rsid w:val="00BC65BD"/>
    <w:rsid w:val="00BC6B3F"/>
    <w:rsid w:val="00BC6E33"/>
    <w:rsid w:val="00BD0297"/>
    <w:rsid w:val="00BD3E90"/>
    <w:rsid w:val="00BD41BC"/>
    <w:rsid w:val="00BD5277"/>
    <w:rsid w:val="00BD64CD"/>
    <w:rsid w:val="00BE497F"/>
    <w:rsid w:val="00BE61F0"/>
    <w:rsid w:val="00BE761E"/>
    <w:rsid w:val="00BF0DE0"/>
    <w:rsid w:val="00BF1000"/>
    <w:rsid w:val="00BF114E"/>
    <w:rsid w:val="00BF3BB3"/>
    <w:rsid w:val="00BF3F8E"/>
    <w:rsid w:val="00BF4468"/>
    <w:rsid w:val="00BF45F2"/>
    <w:rsid w:val="00BF5109"/>
    <w:rsid w:val="00BF6DB9"/>
    <w:rsid w:val="00BF7519"/>
    <w:rsid w:val="00BF7581"/>
    <w:rsid w:val="00BF7679"/>
    <w:rsid w:val="00C0004A"/>
    <w:rsid w:val="00C00AC4"/>
    <w:rsid w:val="00C01348"/>
    <w:rsid w:val="00C02164"/>
    <w:rsid w:val="00C02CE4"/>
    <w:rsid w:val="00C03A92"/>
    <w:rsid w:val="00C0430B"/>
    <w:rsid w:val="00C10D4D"/>
    <w:rsid w:val="00C135B8"/>
    <w:rsid w:val="00C14940"/>
    <w:rsid w:val="00C1526F"/>
    <w:rsid w:val="00C15305"/>
    <w:rsid w:val="00C17188"/>
    <w:rsid w:val="00C176D2"/>
    <w:rsid w:val="00C17D01"/>
    <w:rsid w:val="00C20AB4"/>
    <w:rsid w:val="00C2214C"/>
    <w:rsid w:val="00C230C4"/>
    <w:rsid w:val="00C242FB"/>
    <w:rsid w:val="00C25D92"/>
    <w:rsid w:val="00C26D09"/>
    <w:rsid w:val="00C2730B"/>
    <w:rsid w:val="00C277D6"/>
    <w:rsid w:val="00C27A0A"/>
    <w:rsid w:val="00C30B1B"/>
    <w:rsid w:val="00C3120A"/>
    <w:rsid w:val="00C3330F"/>
    <w:rsid w:val="00C338DB"/>
    <w:rsid w:val="00C3447D"/>
    <w:rsid w:val="00C349B9"/>
    <w:rsid w:val="00C37542"/>
    <w:rsid w:val="00C379BC"/>
    <w:rsid w:val="00C37BD3"/>
    <w:rsid w:val="00C40D19"/>
    <w:rsid w:val="00C41027"/>
    <w:rsid w:val="00C412C2"/>
    <w:rsid w:val="00C41C1A"/>
    <w:rsid w:val="00C44462"/>
    <w:rsid w:val="00C50795"/>
    <w:rsid w:val="00C5086A"/>
    <w:rsid w:val="00C50C0B"/>
    <w:rsid w:val="00C511D4"/>
    <w:rsid w:val="00C534F7"/>
    <w:rsid w:val="00C577D1"/>
    <w:rsid w:val="00C6046F"/>
    <w:rsid w:val="00C62A4E"/>
    <w:rsid w:val="00C64B6C"/>
    <w:rsid w:val="00C664E7"/>
    <w:rsid w:val="00C66DBA"/>
    <w:rsid w:val="00C6790A"/>
    <w:rsid w:val="00C71E5D"/>
    <w:rsid w:val="00C731D5"/>
    <w:rsid w:val="00C749A9"/>
    <w:rsid w:val="00C7516A"/>
    <w:rsid w:val="00C772B5"/>
    <w:rsid w:val="00C778C5"/>
    <w:rsid w:val="00C800B3"/>
    <w:rsid w:val="00C817B9"/>
    <w:rsid w:val="00C825EE"/>
    <w:rsid w:val="00C82CB6"/>
    <w:rsid w:val="00C83566"/>
    <w:rsid w:val="00C872FE"/>
    <w:rsid w:val="00C87C3B"/>
    <w:rsid w:val="00C87EDC"/>
    <w:rsid w:val="00C90B4E"/>
    <w:rsid w:val="00C90F59"/>
    <w:rsid w:val="00C91E5E"/>
    <w:rsid w:val="00C91F46"/>
    <w:rsid w:val="00C926D6"/>
    <w:rsid w:val="00C95A28"/>
    <w:rsid w:val="00C96263"/>
    <w:rsid w:val="00C9695F"/>
    <w:rsid w:val="00CA1570"/>
    <w:rsid w:val="00CA2688"/>
    <w:rsid w:val="00CA4767"/>
    <w:rsid w:val="00CA5609"/>
    <w:rsid w:val="00CA5862"/>
    <w:rsid w:val="00CA6E54"/>
    <w:rsid w:val="00CA6FBC"/>
    <w:rsid w:val="00CB0D8C"/>
    <w:rsid w:val="00CB16DB"/>
    <w:rsid w:val="00CB1A2D"/>
    <w:rsid w:val="00CB2241"/>
    <w:rsid w:val="00CB319F"/>
    <w:rsid w:val="00CB37CC"/>
    <w:rsid w:val="00CB4D78"/>
    <w:rsid w:val="00CB7624"/>
    <w:rsid w:val="00CB7DB2"/>
    <w:rsid w:val="00CC00AB"/>
    <w:rsid w:val="00CC02EC"/>
    <w:rsid w:val="00CC049F"/>
    <w:rsid w:val="00CC07AE"/>
    <w:rsid w:val="00CC0A16"/>
    <w:rsid w:val="00CC1C55"/>
    <w:rsid w:val="00CC32D8"/>
    <w:rsid w:val="00CC3AC7"/>
    <w:rsid w:val="00CC3F99"/>
    <w:rsid w:val="00CC449E"/>
    <w:rsid w:val="00CC76DF"/>
    <w:rsid w:val="00CC7C6E"/>
    <w:rsid w:val="00CC7E85"/>
    <w:rsid w:val="00CD01FD"/>
    <w:rsid w:val="00CD0BA3"/>
    <w:rsid w:val="00CD0DBA"/>
    <w:rsid w:val="00CD174B"/>
    <w:rsid w:val="00CD4FA1"/>
    <w:rsid w:val="00CD5463"/>
    <w:rsid w:val="00CD56E9"/>
    <w:rsid w:val="00CD5A47"/>
    <w:rsid w:val="00CD5DA0"/>
    <w:rsid w:val="00CD6634"/>
    <w:rsid w:val="00CD67F8"/>
    <w:rsid w:val="00CE0EDB"/>
    <w:rsid w:val="00CE200A"/>
    <w:rsid w:val="00CE5600"/>
    <w:rsid w:val="00CE689D"/>
    <w:rsid w:val="00CE7A5F"/>
    <w:rsid w:val="00CF0677"/>
    <w:rsid w:val="00CF1F39"/>
    <w:rsid w:val="00CF3013"/>
    <w:rsid w:val="00CF3726"/>
    <w:rsid w:val="00CF3947"/>
    <w:rsid w:val="00CF3D9D"/>
    <w:rsid w:val="00CF7DD4"/>
    <w:rsid w:val="00D01408"/>
    <w:rsid w:val="00D0278D"/>
    <w:rsid w:val="00D02D1A"/>
    <w:rsid w:val="00D03889"/>
    <w:rsid w:val="00D05009"/>
    <w:rsid w:val="00D05B93"/>
    <w:rsid w:val="00D06211"/>
    <w:rsid w:val="00D064C5"/>
    <w:rsid w:val="00D06766"/>
    <w:rsid w:val="00D109CC"/>
    <w:rsid w:val="00D11D86"/>
    <w:rsid w:val="00D13B01"/>
    <w:rsid w:val="00D13EE0"/>
    <w:rsid w:val="00D14D4F"/>
    <w:rsid w:val="00D152A3"/>
    <w:rsid w:val="00D200E7"/>
    <w:rsid w:val="00D213F9"/>
    <w:rsid w:val="00D21CE5"/>
    <w:rsid w:val="00D241C6"/>
    <w:rsid w:val="00D256DE"/>
    <w:rsid w:val="00D26E6E"/>
    <w:rsid w:val="00D27C95"/>
    <w:rsid w:val="00D30126"/>
    <w:rsid w:val="00D304F5"/>
    <w:rsid w:val="00D30A57"/>
    <w:rsid w:val="00D319C1"/>
    <w:rsid w:val="00D31AE3"/>
    <w:rsid w:val="00D3237D"/>
    <w:rsid w:val="00D3584B"/>
    <w:rsid w:val="00D42394"/>
    <w:rsid w:val="00D427AC"/>
    <w:rsid w:val="00D432FD"/>
    <w:rsid w:val="00D4538E"/>
    <w:rsid w:val="00D475B1"/>
    <w:rsid w:val="00D50F2C"/>
    <w:rsid w:val="00D515C4"/>
    <w:rsid w:val="00D52CDE"/>
    <w:rsid w:val="00D52EE2"/>
    <w:rsid w:val="00D54DD5"/>
    <w:rsid w:val="00D554A7"/>
    <w:rsid w:val="00D566F3"/>
    <w:rsid w:val="00D579BE"/>
    <w:rsid w:val="00D60178"/>
    <w:rsid w:val="00D61487"/>
    <w:rsid w:val="00D63148"/>
    <w:rsid w:val="00D63583"/>
    <w:rsid w:val="00D64B4F"/>
    <w:rsid w:val="00D65825"/>
    <w:rsid w:val="00D704E2"/>
    <w:rsid w:val="00D72559"/>
    <w:rsid w:val="00D73B90"/>
    <w:rsid w:val="00D74BFD"/>
    <w:rsid w:val="00D77349"/>
    <w:rsid w:val="00D77FB0"/>
    <w:rsid w:val="00D81494"/>
    <w:rsid w:val="00D831C7"/>
    <w:rsid w:val="00D832EF"/>
    <w:rsid w:val="00D86223"/>
    <w:rsid w:val="00D90D6B"/>
    <w:rsid w:val="00D91F4E"/>
    <w:rsid w:val="00D9343D"/>
    <w:rsid w:val="00D94AC9"/>
    <w:rsid w:val="00D9559E"/>
    <w:rsid w:val="00D961AF"/>
    <w:rsid w:val="00D96B05"/>
    <w:rsid w:val="00D96C1C"/>
    <w:rsid w:val="00DA0555"/>
    <w:rsid w:val="00DA06D2"/>
    <w:rsid w:val="00DA2614"/>
    <w:rsid w:val="00DA2B25"/>
    <w:rsid w:val="00DA55A1"/>
    <w:rsid w:val="00DA6370"/>
    <w:rsid w:val="00DA6BCA"/>
    <w:rsid w:val="00DA731C"/>
    <w:rsid w:val="00DA7913"/>
    <w:rsid w:val="00DB23F0"/>
    <w:rsid w:val="00DB2BF0"/>
    <w:rsid w:val="00DB408D"/>
    <w:rsid w:val="00DB6D3E"/>
    <w:rsid w:val="00DB7705"/>
    <w:rsid w:val="00DB7C08"/>
    <w:rsid w:val="00DC17BC"/>
    <w:rsid w:val="00DC19F2"/>
    <w:rsid w:val="00DC3130"/>
    <w:rsid w:val="00DC44F7"/>
    <w:rsid w:val="00DC59EC"/>
    <w:rsid w:val="00DC7B0E"/>
    <w:rsid w:val="00DC7CD5"/>
    <w:rsid w:val="00DD19D9"/>
    <w:rsid w:val="00DD29C6"/>
    <w:rsid w:val="00DD32BA"/>
    <w:rsid w:val="00DD3940"/>
    <w:rsid w:val="00DD3CCD"/>
    <w:rsid w:val="00DD56A8"/>
    <w:rsid w:val="00DD7B65"/>
    <w:rsid w:val="00DE0F92"/>
    <w:rsid w:val="00DE3D55"/>
    <w:rsid w:val="00DE3DBA"/>
    <w:rsid w:val="00DE4064"/>
    <w:rsid w:val="00DE4617"/>
    <w:rsid w:val="00DE4A5D"/>
    <w:rsid w:val="00DE641C"/>
    <w:rsid w:val="00DF4ED0"/>
    <w:rsid w:val="00E003A9"/>
    <w:rsid w:val="00E01C0F"/>
    <w:rsid w:val="00E04853"/>
    <w:rsid w:val="00E0556C"/>
    <w:rsid w:val="00E05DCA"/>
    <w:rsid w:val="00E0639A"/>
    <w:rsid w:val="00E066BC"/>
    <w:rsid w:val="00E07842"/>
    <w:rsid w:val="00E07D6D"/>
    <w:rsid w:val="00E1456E"/>
    <w:rsid w:val="00E1526B"/>
    <w:rsid w:val="00E168BA"/>
    <w:rsid w:val="00E17FEA"/>
    <w:rsid w:val="00E2146D"/>
    <w:rsid w:val="00E22769"/>
    <w:rsid w:val="00E241A5"/>
    <w:rsid w:val="00E248C2"/>
    <w:rsid w:val="00E268BD"/>
    <w:rsid w:val="00E27DA0"/>
    <w:rsid w:val="00E32535"/>
    <w:rsid w:val="00E32803"/>
    <w:rsid w:val="00E33AD2"/>
    <w:rsid w:val="00E34024"/>
    <w:rsid w:val="00E3411F"/>
    <w:rsid w:val="00E404E7"/>
    <w:rsid w:val="00E41801"/>
    <w:rsid w:val="00E4383E"/>
    <w:rsid w:val="00E44045"/>
    <w:rsid w:val="00E448B6"/>
    <w:rsid w:val="00E4580D"/>
    <w:rsid w:val="00E45E83"/>
    <w:rsid w:val="00E460AC"/>
    <w:rsid w:val="00E47582"/>
    <w:rsid w:val="00E501EC"/>
    <w:rsid w:val="00E510A3"/>
    <w:rsid w:val="00E51974"/>
    <w:rsid w:val="00E54274"/>
    <w:rsid w:val="00E54F05"/>
    <w:rsid w:val="00E5730D"/>
    <w:rsid w:val="00E62C31"/>
    <w:rsid w:val="00E63439"/>
    <w:rsid w:val="00E63E86"/>
    <w:rsid w:val="00E652F0"/>
    <w:rsid w:val="00E668BB"/>
    <w:rsid w:val="00E67382"/>
    <w:rsid w:val="00E702E2"/>
    <w:rsid w:val="00E72078"/>
    <w:rsid w:val="00E72B68"/>
    <w:rsid w:val="00E7453D"/>
    <w:rsid w:val="00E74BBF"/>
    <w:rsid w:val="00E75296"/>
    <w:rsid w:val="00E754D3"/>
    <w:rsid w:val="00E75F9D"/>
    <w:rsid w:val="00E77E29"/>
    <w:rsid w:val="00E80413"/>
    <w:rsid w:val="00E80A54"/>
    <w:rsid w:val="00E82856"/>
    <w:rsid w:val="00E82893"/>
    <w:rsid w:val="00E82D42"/>
    <w:rsid w:val="00E82D79"/>
    <w:rsid w:val="00E8391A"/>
    <w:rsid w:val="00E83D40"/>
    <w:rsid w:val="00E84101"/>
    <w:rsid w:val="00E86CCD"/>
    <w:rsid w:val="00E877B3"/>
    <w:rsid w:val="00E9053C"/>
    <w:rsid w:val="00E90AB6"/>
    <w:rsid w:val="00E90F88"/>
    <w:rsid w:val="00E916B6"/>
    <w:rsid w:val="00E9274B"/>
    <w:rsid w:val="00E9281C"/>
    <w:rsid w:val="00E9288B"/>
    <w:rsid w:val="00E92FC8"/>
    <w:rsid w:val="00E93C6E"/>
    <w:rsid w:val="00E94048"/>
    <w:rsid w:val="00E946B1"/>
    <w:rsid w:val="00E97431"/>
    <w:rsid w:val="00E9752C"/>
    <w:rsid w:val="00E97D21"/>
    <w:rsid w:val="00EA03A8"/>
    <w:rsid w:val="00EA0453"/>
    <w:rsid w:val="00EA090D"/>
    <w:rsid w:val="00EA0E1D"/>
    <w:rsid w:val="00EA0F09"/>
    <w:rsid w:val="00EA105E"/>
    <w:rsid w:val="00EA1E75"/>
    <w:rsid w:val="00EA365C"/>
    <w:rsid w:val="00EA41FB"/>
    <w:rsid w:val="00EA7D3B"/>
    <w:rsid w:val="00EB0BAA"/>
    <w:rsid w:val="00EB1D56"/>
    <w:rsid w:val="00EB416C"/>
    <w:rsid w:val="00EB45F0"/>
    <w:rsid w:val="00EB5EEA"/>
    <w:rsid w:val="00EB6236"/>
    <w:rsid w:val="00EB6297"/>
    <w:rsid w:val="00EB666C"/>
    <w:rsid w:val="00EB763D"/>
    <w:rsid w:val="00EC1C2D"/>
    <w:rsid w:val="00EC57F2"/>
    <w:rsid w:val="00EC590E"/>
    <w:rsid w:val="00EC71E0"/>
    <w:rsid w:val="00ED1094"/>
    <w:rsid w:val="00ED15AA"/>
    <w:rsid w:val="00ED2302"/>
    <w:rsid w:val="00ED2EB7"/>
    <w:rsid w:val="00ED32B5"/>
    <w:rsid w:val="00ED3B43"/>
    <w:rsid w:val="00ED52EC"/>
    <w:rsid w:val="00ED627F"/>
    <w:rsid w:val="00ED68D2"/>
    <w:rsid w:val="00ED6A5A"/>
    <w:rsid w:val="00EE00EA"/>
    <w:rsid w:val="00EE021D"/>
    <w:rsid w:val="00EE280F"/>
    <w:rsid w:val="00EE3126"/>
    <w:rsid w:val="00EE4844"/>
    <w:rsid w:val="00EE5A3B"/>
    <w:rsid w:val="00EE5B9A"/>
    <w:rsid w:val="00EE6A63"/>
    <w:rsid w:val="00EE7689"/>
    <w:rsid w:val="00EF0E24"/>
    <w:rsid w:val="00EF27EE"/>
    <w:rsid w:val="00EF2CB4"/>
    <w:rsid w:val="00EF3E29"/>
    <w:rsid w:val="00EF4678"/>
    <w:rsid w:val="00EF6074"/>
    <w:rsid w:val="00EF67B2"/>
    <w:rsid w:val="00EF6BCD"/>
    <w:rsid w:val="00EF78FE"/>
    <w:rsid w:val="00EF7C50"/>
    <w:rsid w:val="00F0123B"/>
    <w:rsid w:val="00F029B1"/>
    <w:rsid w:val="00F05661"/>
    <w:rsid w:val="00F0700B"/>
    <w:rsid w:val="00F10E17"/>
    <w:rsid w:val="00F114F8"/>
    <w:rsid w:val="00F115C1"/>
    <w:rsid w:val="00F125AE"/>
    <w:rsid w:val="00F12DF8"/>
    <w:rsid w:val="00F13504"/>
    <w:rsid w:val="00F13853"/>
    <w:rsid w:val="00F13BF3"/>
    <w:rsid w:val="00F15482"/>
    <w:rsid w:val="00F17FD8"/>
    <w:rsid w:val="00F17FE1"/>
    <w:rsid w:val="00F224E6"/>
    <w:rsid w:val="00F226DE"/>
    <w:rsid w:val="00F256B9"/>
    <w:rsid w:val="00F2698E"/>
    <w:rsid w:val="00F2713D"/>
    <w:rsid w:val="00F27585"/>
    <w:rsid w:val="00F27DEF"/>
    <w:rsid w:val="00F304C2"/>
    <w:rsid w:val="00F30E93"/>
    <w:rsid w:val="00F310D7"/>
    <w:rsid w:val="00F31E81"/>
    <w:rsid w:val="00F327D6"/>
    <w:rsid w:val="00F35D7A"/>
    <w:rsid w:val="00F370D1"/>
    <w:rsid w:val="00F40ED4"/>
    <w:rsid w:val="00F42C7B"/>
    <w:rsid w:val="00F43175"/>
    <w:rsid w:val="00F43D14"/>
    <w:rsid w:val="00F46237"/>
    <w:rsid w:val="00F46360"/>
    <w:rsid w:val="00F467F2"/>
    <w:rsid w:val="00F511B2"/>
    <w:rsid w:val="00F515D1"/>
    <w:rsid w:val="00F51E4D"/>
    <w:rsid w:val="00F529BC"/>
    <w:rsid w:val="00F53896"/>
    <w:rsid w:val="00F53BFF"/>
    <w:rsid w:val="00F54132"/>
    <w:rsid w:val="00F55589"/>
    <w:rsid w:val="00F55DBA"/>
    <w:rsid w:val="00F61C8D"/>
    <w:rsid w:val="00F61D86"/>
    <w:rsid w:val="00F621BE"/>
    <w:rsid w:val="00F62C9B"/>
    <w:rsid w:val="00F647FD"/>
    <w:rsid w:val="00F6494F"/>
    <w:rsid w:val="00F652C3"/>
    <w:rsid w:val="00F65FFC"/>
    <w:rsid w:val="00F6610B"/>
    <w:rsid w:val="00F673F2"/>
    <w:rsid w:val="00F677D1"/>
    <w:rsid w:val="00F7165D"/>
    <w:rsid w:val="00F74839"/>
    <w:rsid w:val="00F7517F"/>
    <w:rsid w:val="00F77D5E"/>
    <w:rsid w:val="00F80583"/>
    <w:rsid w:val="00F80990"/>
    <w:rsid w:val="00F80D9E"/>
    <w:rsid w:val="00F82B57"/>
    <w:rsid w:val="00F82F57"/>
    <w:rsid w:val="00F83410"/>
    <w:rsid w:val="00F834D8"/>
    <w:rsid w:val="00F834D9"/>
    <w:rsid w:val="00F87186"/>
    <w:rsid w:val="00F87348"/>
    <w:rsid w:val="00F900C9"/>
    <w:rsid w:val="00F90C6B"/>
    <w:rsid w:val="00F9297B"/>
    <w:rsid w:val="00F93207"/>
    <w:rsid w:val="00F93EE5"/>
    <w:rsid w:val="00F96324"/>
    <w:rsid w:val="00F963AF"/>
    <w:rsid w:val="00F9666D"/>
    <w:rsid w:val="00F9715D"/>
    <w:rsid w:val="00FA03DC"/>
    <w:rsid w:val="00FA14F2"/>
    <w:rsid w:val="00FA1E4B"/>
    <w:rsid w:val="00FA2533"/>
    <w:rsid w:val="00FA2A14"/>
    <w:rsid w:val="00FA2B2B"/>
    <w:rsid w:val="00FA3024"/>
    <w:rsid w:val="00FA3CAE"/>
    <w:rsid w:val="00FA4DB9"/>
    <w:rsid w:val="00FA60E7"/>
    <w:rsid w:val="00FA6A49"/>
    <w:rsid w:val="00FB19CA"/>
    <w:rsid w:val="00FB2339"/>
    <w:rsid w:val="00FB285B"/>
    <w:rsid w:val="00FB7233"/>
    <w:rsid w:val="00FC04B4"/>
    <w:rsid w:val="00FC06DA"/>
    <w:rsid w:val="00FC100B"/>
    <w:rsid w:val="00FC1B13"/>
    <w:rsid w:val="00FC318F"/>
    <w:rsid w:val="00FC567B"/>
    <w:rsid w:val="00FC63F8"/>
    <w:rsid w:val="00FD10C7"/>
    <w:rsid w:val="00FD110C"/>
    <w:rsid w:val="00FD1A04"/>
    <w:rsid w:val="00FD3E7E"/>
    <w:rsid w:val="00FD4DD1"/>
    <w:rsid w:val="00FD5214"/>
    <w:rsid w:val="00FE007C"/>
    <w:rsid w:val="00FE2917"/>
    <w:rsid w:val="00FE418E"/>
    <w:rsid w:val="00FE438A"/>
    <w:rsid w:val="00FE72B6"/>
    <w:rsid w:val="00FF050B"/>
    <w:rsid w:val="00FF158E"/>
    <w:rsid w:val="00FF23CE"/>
    <w:rsid w:val="00FF2ED3"/>
    <w:rsid w:val="00FF4A3F"/>
    <w:rsid w:val="00FF5655"/>
    <w:rsid w:val="00FF6626"/>
    <w:rsid w:val="00FF7A88"/>
    <w:rsid w:val="00FF7C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FFAC64-7700-47B7-8D08-59723796E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712B"/>
  </w:style>
  <w:style w:type="paragraph" w:styleId="1">
    <w:name w:val="heading 1"/>
    <w:basedOn w:val="a"/>
    <w:next w:val="a"/>
    <w:link w:val="10"/>
    <w:uiPriority w:val="99"/>
    <w:qFormat/>
    <w:rsid w:val="0068082B"/>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6"/>
      <w:szCs w:val="26"/>
      <w:lang w:eastAsia="ru-RU"/>
    </w:rPr>
  </w:style>
  <w:style w:type="paragraph" w:styleId="2">
    <w:name w:val="heading 2"/>
    <w:basedOn w:val="a"/>
    <w:next w:val="a"/>
    <w:link w:val="20"/>
    <w:uiPriority w:val="9"/>
    <w:unhideWhenUsed/>
    <w:qFormat/>
    <w:rsid w:val="0049571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856ACF"/>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uiPriority w:val="99"/>
    <w:rsid w:val="00C9695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8">
    <w:name w:val="Font Style28"/>
    <w:uiPriority w:val="99"/>
    <w:rsid w:val="00C9695F"/>
    <w:rPr>
      <w:rFonts w:ascii="Times New Roman" w:hAnsi="Times New Roman" w:cs="Times New Roman"/>
      <w:b/>
      <w:bCs/>
      <w:sz w:val="26"/>
      <w:szCs w:val="26"/>
    </w:rPr>
  </w:style>
  <w:style w:type="paragraph" w:customStyle="1" w:styleId="Style3">
    <w:name w:val="Style3"/>
    <w:basedOn w:val="a"/>
    <w:uiPriority w:val="99"/>
    <w:rsid w:val="00C9695F"/>
    <w:pPr>
      <w:widowControl w:val="0"/>
      <w:autoSpaceDE w:val="0"/>
      <w:autoSpaceDN w:val="0"/>
      <w:adjustRightInd w:val="0"/>
      <w:spacing w:after="0" w:line="322" w:lineRule="exact"/>
      <w:ind w:firstLine="730"/>
      <w:jc w:val="both"/>
    </w:pPr>
    <w:rPr>
      <w:rFonts w:ascii="Times New Roman" w:eastAsia="Times New Roman" w:hAnsi="Times New Roman" w:cs="Times New Roman"/>
      <w:sz w:val="24"/>
      <w:szCs w:val="24"/>
      <w:lang w:eastAsia="ru-RU"/>
    </w:rPr>
  </w:style>
  <w:style w:type="character" w:customStyle="1" w:styleId="FontStyle39">
    <w:name w:val="Font Style39"/>
    <w:uiPriority w:val="99"/>
    <w:rsid w:val="00C9695F"/>
    <w:rPr>
      <w:rFonts w:ascii="Times New Roman" w:hAnsi="Times New Roman" w:cs="Times New Roman"/>
      <w:sz w:val="26"/>
      <w:szCs w:val="26"/>
    </w:rPr>
  </w:style>
  <w:style w:type="character" w:styleId="a3">
    <w:name w:val="Hyperlink"/>
    <w:uiPriority w:val="99"/>
    <w:unhideWhenUsed/>
    <w:rsid w:val="00C9695F"/>
    <w:rPr>
      <w:color w:val="0563C1"/>
      <w:u w:val="single"/>
    </w:rPr>
  </w:style>
  <w:style w:type="paragraph" w:customStyle="1" w:styleId="Style5">
    <w:name w:val="Style5"/>
    <w:basedOn w:val="a"/>
    <w:uiPriority w:val="99"/>
    <w:rsid w:val="00C9695F"/>
    <w:pPr>
      <w:widowControl w:val="0"/>
      <w:autoSpaceDE w:val="0"/>
      <w:autoSpaceDN w:val="0"/>
      <w:adjustRightInd w:val="0"/>
      <w:spacing w:after="0" w:line="325" w:lineRule="exact"/>
      <w:ind w:firstLine="701"/>
      <w:jc w:val="both"/>
    </w:pPr>
    <w:rPr>
      <w:rFonts w:ascii="Times New Roman" w:eastAsia="Times New Roman" w:hAnsi="Times New Roman" w:cs="Times New Roman"/>
      <w:sz w:val="24"/>
      <w:szCs w:val="24"/>
      <w:lang w:eastAsia="ru-RU"/>
    </w:rPr>
  </w:style>
  <w:style w:type="paragraph" w:customStyle="1" w:styleId="Style10">
    <w:name w:val="Style10"/>
    <w:basedOn w:val="a"/>
    <w:uiPriority w:val="99"/>
    <w:rsid w:val="00C9695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
    <w:uiPriority w:val="99"/>
    <w:rsid w:val="007B1EFC"/>
    <w:pPr>
      <w:widowControl w:val="0"/>
      <w:autoSpaceDE w:val="0"/>
      <w:autoSpaceDN w:val="0"/>
      <w:adjustRightInd w:val="0"/>
      <w:spacing w:after="0" w:line="326" w:lineRule="exact"/>
    </w:pPr>
    <w:rPr>
      <w:rFonts w:ascii="Times New Roman" w:eastAsia="Times New Roman" w:hAnsi="Times New Roman" w:cs="Times New Roman"/>
      <w:sz w:val="24"/>
      <w:szCs w:val="24"/>
      <w:lang w:eastAsia="ru-RU"/>
    </w:rPr>
  </w:style>
  <w:style w:type="paragraph" w:customStyle="1" w:styleId="Style20">
    <w:name w:val="Style20"/>
    <w:basedOn w:val="a"/>
    <w:uiPriority w:val="99"/>
    <w:rsid w:val="00F31E81"/>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21">
    <w:name w:val="Style21"/>
    <w:basedOn w:val="a"/>
    <w:uiPriority w:val="99"/>
    <w:rsid w:val="00F31E81"/>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22">
    <w:name w:val="Style22"/>
    <w:basedOn w:val="a"/>
    <w:uiPriority w:val="99"/>
    <w:rsid w:val="00F31E81"/>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23">
    <w:name w:val="Style23"/>
    <w:basedOn w:val="a"/>
    <w:uiPriority w:val="99"/>
    <w:rsid w:val="00F31E8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F31E8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9">
    <w:name w:val="Font Style29"/>
    <w:uiPriority w:val="99"/>
    <w:rsid w:val="00F31E81"/>
    <w:rPr>
      <w:rFonts w:ascii="Times New Roman" w:hAnsi="Times New Roman" w:cs="Times New Roman"/>
      <w:b/>
      <w:bCs/>
      <w:i/>
      <w:iCs/>
      <w:spacing w:val="-10"/>
      <w:sz w:val="24"/>
      <w:szCs w:val="24"/>
    </w:rPr>
  </w:style>
  <w:style w:type="character" w:customStyle="1" w:styleId="FontStyle32">
    <w:name w:val="Font Style32"/>
    <w:uiPriority w:val="99"/>
    <w:rsid w:val="00F31E81"/>
    <w:rPr>
      <w:rFonts w:ascii="Times New Roman" w:hAnsi="Times New Roman" w:cs="Times New Roman"/>
      <w:sz w:val="24"/>
      <w:szCs w:val="24"/>
    </w:rPr>
  </w:style>
  <w:style w:type="paragraph" w:customStyle="1" w:styleId="Style1">
    <w:name w:val="Style1"/>
    <w:basedOn w:val="a"/>
    <w:uiPriority w:val="99"/>
    <w:rsid w:val="00F31E8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F31E81"/>
    <w:pPr>
      <w:widowControl w:val="0"/>
      <w:autoSpaceDE w:val="0"/>
      <w:autoSpaceDN w:val="0"/>
      <w:adjustRightInd w:val="0"/>
      <w:spacing w:after="0" w:line="278" w:lineRule="exact"/>
      <w:ind w:firstLine="408"/>
      <w:jc w:val="both"/>
    </w:pPr>
    <w:rPr>
      <w:rFonts w:ascii="Times New Roman" w:eastAsia="Times New Roman" w:hAnsi="Times New Roman" w:cs="Times New Roman"/>
      <w:sz w:val="24"/>
      <w:szCs w:val="24"/>
      <w:lang w:eastAsia="ru-RU"/>
    </w:rPr>
  </w:style>
  <w:style w:type="paragraph" w:customStyle="1" w:styleId="Style8">
    <w:name w:val="Style8"/>
    <w:basedOn w:val="a"/>
    <w:uiPriority w:val="99"/>
    <w:rsid w:val="00F31E81"/>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9">
    <w:name w:val="Style9"/>
    <w:basedOn w:val="a"/>
    <w:uiPriority w:val="99"/>
    <w:rsid w:val="00F31E81"/>
    <w:pPr>
      <w:widowControl w:val="0"/>
      <w:autoSpaceDE w:val="0"/>
      <w:autoSpaceDN w:val="0"/>
      <w:adjustRightInd w:val="0"/>
      <w:spacing w:after="0" w:line="274" w:lineRule="exact"/>
      <w:ind w:firstLine="499"/>
    </w:pPr>
    <w:rPr>
      <w:rFonts w:ascii="Times New Roman" w:eastAsia="Times New Roman" w:hAnsi="Times New Roman" w:cs="Times New Roman"/>
      <w:sz w:val="24"/>
      <w:szCs w:val="24"/>
      <w:lang w:eastAsia="ru-RU"/>
    </w:rPr>
  </w:style>
  <w:style w:type="paragraph" w:customStyle="1" w:styleId="Style11">
    <w:name w:val="Style11"/>
    <w:basedOn w:val="a"/>
    <w:uiPriority w:val="99"/>
    <w:rsid w:val="00F31E81"/>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paragraph" w:customStyle="1" w:styleId="Style12">
    <w:name w:val="Style12"/>
    <w:basedOn w:val="a"/>
    <w:uiPriority w:val="99"/>
    <w:rsid w:val="00F31E81"/>
    <w:pPr>
      <w:widowControl w:val="0"/>
      <w:autoSpaceDE w:val="0"/>
      <w:autoSpaceDN w:val="0"/>
      <w:adjustRightInd w:val="0"/>
      <w:spacing w:after="0" w:line="274" w:lineRule="exact"/>
      <w:ind w:firstLine="451"/>
    </w:pPr>
    <w:rPr>
      <w:rFonts w:ascii="Times New Roman" w:eastAsia="Times New Roman" w:hAnsi="Times New Roman" w:cs="Times New Roman"/>
      <w:sz w:val="24"/>
      <w:szCs w:val="24"/>
      <w:lang w:eastAsia="ru-RU"/>
    </w:rPr>
  </w:style>
  <w:style w:type="paragraph" w:customStyle="1" w:styleId="Style18">
    <w:name w:val="Style18"/>
    <w:basedOn w:val="a"/>
    <w:uiPriority w:val="99"/>
    <w:rsid w:val="00F31E8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F31E81"/>
    <w:pPr>
      <w:widowControl w:val="0"/>
      <w:autoSpaceDE w:val="0"/>
      <w:autoSpaceDN w:val="0"/>
      <w:adjustRightInd w:val="0"/>
      <w:spacing w:after="0" w:line="274" w:lineRule="exact"/>
      <w:ind w:firstLine="816"/>
    </w:pPr>
    <w:rPr>
      <w:rFonts w:ascii="Times New Roman" w:eastAsia="Times New Roman" w:hAnsi="Times New Roman" w:cs="Times New Roman"/>
      <w:sz w:val="24"/>
      <w:szCs w:val="24"/>
      <w:lang w:eastAsia="ru-RU"/>
    </w:rPr>
  </w:style>
  <w:style w:type="character" w:customStyle="1" w:styleId="FontStyle30">
    <w:name w:val="Font Style30"/>
    <w:uiPriority w:val="99"/>
    <w:rsid w:val="00F31E81"/>
    <w:rPr>
      <w:rFonts w:ascii="Times New Roman" w:hAnsi="Times New Roman" w:cs="Times New Roman"/>
      <w:b/>
      <w:bCs/>
      <w:sz w:val="22"/>
      <w:szCs w:val="22"/>
    </w:rPr>
  </w:style>
  <w:style w:type="character" w:customStyle="1" w:styleId="FontStyle31">
    <w:name w:val="Font Style31"/>
    <w:uiPriority w:val="99"/>
    <w:rsid w:val="00F31E81"/>
    <w:rPr>
      <w:rFonts w:ascii="Courier New" w:hAnsi="Courier New" w:cs="Courier New"/>
      <w:sz w:val="20"/>
      <w:szCs w:val="20"/>
    </w:rPr>
  </w:style>
  <w:style w:type="character" w:customStyle="1" w:styleId="FontStyle11">
    <w:name w:val="Font Style11"/>
    <w:uiPriority w:val="99"/>
    <w:rsid w:val="00F31E81"/>
    <w:rPr>
      <w:rFonts w:ascii="Times New Roman" w:hAnsi="Times New Roman" w:cs="Times New Roman"/>
      <w:sz w:val="22"/>
      <w:szCs w:val="22"/>
    </w:rPr>
  </w:style>
  <w:style w:type="paragraph" w:customStyle="1" w:styleId="Style6">
    <w:name w:val="Style6"/>
    <w:basedOn w:val="a"/>
    <w:uiPriority w:val="99"/>
    <w:rsid w:val="009940E3"/>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styleId="a4">
    <w:name w:val="List Paragraph"/>
    <w:basedOn w:val="a"/>
    <w:uiPriority w:val="34"/>
    <w:qFormat/>
    <w:rsid w:val="0010630A"/>
    <w:pPr>
      <w:ind w:left="720"/>
      <w:contextualSpacing/>
    </w:pPr>
  </w:style>
  <w:style w:type="paragraph" w:customStyle="1" w:styleId="Style2">
    <w:name w:val="Style2"/>
    <w:basedOn w:val="a"/>
    <w:uiPriority w:val="99"/>
    <w:rsid w:val="00DB23F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uiPriority w:val="99"/>
    <w:rsid w:val="00DB23F0"/>
    <w:pPr>
      <w:widowControl w:val="0"/>
      <w:autoSpaceDE w:val="0"/>
      <w:autoSpaceDN w:val="0"/>
      <w:adjustRightInd w:val="0"/>
      <w:spacing w:after="0" w:line="418" w:lineRule="exact"/>
      <w:jc w:val="center"/>
    </w:pPr>
    <w:rPr>
      <w:rFonts w:ascii="Times New Roman" w:eastAsia="Times New Roman" w:hAnsi="Times New Roman" w:cs="Times New Roman"/>
      <w:sz w:val="24"/>
      <w:szCs w:val="24"/>
      <w:lang w:eastAsia="ru-RU"/>
    </w:rPr>
  </w:style>
  <w:style w:type="paragraph" w:customStyle="1" w:styleId="Style15">
    <w:name w:val="Style15"/>
    <w:basedOn w:val="a"/>
    <w:uiPriority w:val="99"/>
    <w:rsid w:val="00DB23F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
    <w:name w:val="Style16"/>
    <w:basedOn w:val="a"/>
    <w:uiPriority w:val="99"/>
    <w:rsid w:val="00DB23F0"/>
    <w:pPr>
      <w:widowControl w:val="0"/>
      <w:autoSpaceDE w:val="0"/>
      <w:autoSpaceDN w:val="0"/>
      <w:adjustRightInd w:val="0"/>
      <w:spacing w:after="0" w:line="370" w:lineRule="exact"/>
      <w:ind w:hanging="701"/>
    </w:pPr>
    <w:rPr>
      <w:rFonts w:ascii="Times New Roman" w:eastAsia="Times New Roman" w:hAnsi="Times New Roman" w:cs="Times New Roman"/>
      <w:sz w:val="24"/>
      <w:szCs w:val="24"/>
      <w:lang w:eastAsia="ru-RU"/>
    </w:rPr>
  </w:style>
  <w:style w:type="paragraph" w:customStyle="1" w:styleId="Style17">
    <w:name w:val="Style17"/>
    <w:basedOn w:val="a"/>
    <w:uiPriority w:val="99"/>
    <w:rsid w:val="00DB23F0"/>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character" w:customStyle="1" w:styleId="FontStyle36">
    <w:name w:val="Font Style36"/>
    <w:uiPriority w:val="99"/>
    <w:rsid w:val="00DB23F0"/>
    <w:rPr>
      <w:rFonts w:ascii="Calibri" w:hAnsi="Calibri" w:cs="Calibri"/>
      <w:sz w:val="22"/>
      <w:szCs w:val="22"/>
    </w:rPr>
  </w:style>
  <w:style w:type="character" w:customStyle="1" w:styleId="FontStyle37">
    <w:name w:val="Font Style37"/>
    <w:uiPriority w:val="99"/>
    <w:rsid w:val="00DB23F0"/>
    <w:rPr>
      <w:rFonts w:ascii="Times New Roman" w:hAnsi="Times New Roman" w:cs="Times New Roman"/>
      <w:b/>
      <w:bCs/>
      <w:sz w:val="38"/>
      <w:szCs w:val="38"/>
    </w:rPr>
  </w:style>
  <w:style w:type="character" w:customStyle="1" w:styleId="FontStyle38">
    <w:name w:val="Font Style38"/>
    <w:uiPriority w:val="99"/>
    <w:rsid w:val="00DB23F0"/>
    <w:rPr>
      <w:rFonts w:ascii="Times New Roman" w:hAnsi="Times New Roman" w:cs="Times New Roman"/>
      <w:sz w:val="34"/>
      <w:szCs w:val="34"/>
    </w:rPr>
  </w:style>
  <w:style w:type="paragraph" w:styleId="a5">
    <w:name w:val="Body Text"/>
    <w:basedOn w:val="a"/>
    <w:link w:val="a6"/>
    <w:rsid w:val="006A0FFD"/>
    <w:pPr>
      <w:spacing w:after="0" w:line="240" w:lineRule="auto"/>
      <w:jc w:val="both"/>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rsid w:val="006A0FFD"/>
    <w:rPr>
      <w:rFonts w:ascii="Times New Roman" w:eastAsia="Times New Roman" w:hAnsi="Times New Roman" w:cs="Times New Roman"/>
      <w:sz w:val="28"/>
      <w:szCs w:val="20"/>
      <w:lang w:eastAsia="ru-RU"/>
    </w:rPr>
  </w:style>
  <w:style w:type="paragraph" w:styleId="a7">
    <w:name w:val="header"/>
    <w:basedOn w:val="a"/>
    <w:link w:val="a8"/>
    <w:uiPriority w:val="99"/>
    <w:unhideWhenUsed/>
    <w:rsid w:val="002F060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F0605"/>
  </w:style>
  <w:style w:type="paragraph" w:styleId="a9">
    <w:name w:val="footer"/>
    <w:basedOn w:val="a"/>
    <w:link w:val="aa"/>
    <w:uiPriority w:val="99"/>
    <w:unhideWhenUsed/>
    <w:rsid w:val="002F060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F0605"/>
  </w:style>
  <w:style w:type="table" w:styleId="ab">
    <w:name w:val="Table Grid"/>
    <w:basedOn w:val="a1"/>
    <w:uiPriority w:val="59"/>
    <w:rsid w:val="002E6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Активная гиперссылка"/>
    <w:basedOn w:val="a0"/>
    <w:uiPriority w:val="99"/>
    <w:rsid w:val="00A22BEA"/>
    <w:rPr>
      <w:color w:val="106BBE"/>
      <w:u w:val="single"/>
    </w:rPr>
  </w:style>
  <w:style w:type="character" w:customStyle="1" w:styleId="10">
    <w:name w:val="Заголовок 1 Знак"/>
    <w:basedOn w:val="a0"/>
    <w:link w:val="1"/>
    <w:uiPriority w:val="9"/>
    <w:rsid w:val="0068082B"/>
    <w:rPr>
      <w:rFonts w:ascii="Arial" w:eastAsiaTheme="minorEastAsia" w:hAnsi="Arial" w:cs="Arial"/>
      <w:b/>
      <w:bCs/>
      <w:color w:val="26282F"/>
      <w:sz w:val="26"/>
      <w:szCs w:val="26"/>
      <w:lang w:eastAsia="ru-RU"/>
    </w:rPr>
  </w:style>
  <w:style w:type="character" w:customStyle="1" w:styleId="ad">
    <w:name w:val="Гипертекстовая ссылка"/>
    <w:basedOn w:val="a0"/>
    <w:uiPriority w:val="99"/>
    <w:rsid w:val="0068082B"/>
    <w:rPr>
      <w:rFonts w:cs="Times New Roman"/>
      <w:b w:val="0"/>
      <w:color w:val="106BBE"/>
    </w:rPr>
  </w:style>
  <w:style w:type="character" w:customStyle="1" w:styleId="ae">
    <w:name w:val="Цветовое выделение"/>
    <w:uiPriority w:val="99"/>
    <w:rsid w:val="000E069D"/>
    <w:rPr>
      <w:b/>
      <w:color w:val="26282F"/>
    </w:rPr>
  </w:style>
  <w:style w:type="paragraph" w:styleId="af">
    <w:name w:val="footnote text"/>
    <w:basedOn w:val="a"/>
    <w:link w:val="af0"/>
    <w:uiPriority w:val="99"/>
    <w:semiHidden/>
    <w:unhideWhenUsed/>
    <w:rsid w:val="002948F6"/>
    <w:pPr>
      <w:spacing w:after="0" w:line="240" w:lineRule="auto"/>
    </w:pPr>
    <w:rPr>
      <w:sz w:val="20"/>
      <w:szCs w:val="20"/>
    </w:rPr>
  </w:style>
  <w:style w:type="character" w:customStyle="1" w:styleId="af0">
    <w:name w:val="Текст сноски Знак"/>
    <w:basedOn w:val="a0"/>
    <w:link w:val="af"/>
    <w:uiPriority w:val="99"/>
    <w:semiHidden/>
    <w:rsid w:val="002948F6"/>
    <w:rPr>
      <w:sz w:val="20"/>
      <w:szCs w:val="20"/>
    </w:rPr>
  </w:style>
  <w:style w:type="character" w:styleId="af1">
    <w:name w:val="footnote reference"/>
    <w:basedOn w:val="a0"/>
    <w:uiPriority w:val="99"/>
    <w:semiHidden/>
    <w:unhideWhenUsed/>
    <w:rsid w:val="002948F6"/>
    <w:rPr>
      <w:vertAlign w:val="superscript"/>
    </w:rPr>
  </w:style>
  <w:style w:type="paragraph" w:customStyle="1" w:styleId="consnormal">
    <w:name w:val="consnormal"/>
    <w:basedOn w:val="a"/>
    <w:rsid w:val="00CF1F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Emphasis"/>
    <w:basedOn w:val="a0"/>
    <w:uiPriority w:val="20"/>
    <w:qFormat/>
    <w:rsid w:val="00CF1F39"/>
    <w:rPr>
      <w:i/>
      <w:iCs/>
    </w:rPr>
  </w:style>
  <w:style w:type="paragraph" w:styleId="af3">
    <w:name w:val="Normal (Web)"/>
    <w:basedOn w:val="a"/>
    <w:uiPriority w:val="99"/>
    <w:semiHidden/>
    <w:unhideWhenUsed/>
    <w:rsid w:val="009F3B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0">
    <w:name w:val="ConsNormal"/>
    <w:rsid w:val="008047E1"/>
    <w:pPr>
      <w:widowControl w:val="0"/>
      <w:suppressAutoHyphens/>
      <w:spacing w:after="0" w:line="240" w:lineRule="auto"/>
    </w:pPr>
    <w:rPr>
      <w:rFonts w:ascii="Times New Roman" w:eastAsia="Times New Roman" w:hAnsi="Times New Roman" w:cs="Times New Roman"/>
      <w:kern w:val="1"/>
      <w:sz w:val="20"/>
      <w:szCs w:val="20"/>
      <w:lang w:eastAsia="ar-SA"/>
    </w:rPr>
  </w:style>
  <w:style w:type="paragraph" w:customStyle="1" w:styleId="af4">
    <w:name w:val="Внимание: недобросовестность!"/>
    <w:basedOn w:val="a"/>
    <w:next w:val="a"/>
    <w:uiPriority w:val="99"/>
    <w:rsid w:val="00CA2688"/>
    <w:pPr>
      <w:widowControl w:val="0"/>
      <w:autoSpaceDE w:val="0"/>
      <w:autoSpaceDN w:val="0"/>
      <w:adjustRightInd w:val="0"/>
      <w:spacing w:before="240" w:after="240" w:line="240" w:lineRule="auto"/>
      <w:ind w:left="420" w:right="420" w:firstLine="300"/>
      <w:jc w:val="both"/>
    </w:pPr>
    <w:rPr>
      <w:rFonts w:ascii="Arial" w:eastAsiaTheme="minorEastAsia" w:hAnsi="Arial" w:cs="Arial"/>
      <w:sz w:val="26"/>
      <w:szCs w:val="26"/>
      <w:shd w:val="clear" w:color="auto" w:fill="F5F3DA"/>
      <w:lang w:eastAsia="ru-RU"/>
    </w:rPr>
  </w:style>
  <w:style w:type="paragraph" w:customStyle="1" w:styleId="af5">
    <w:name w:val="Прижатый влево"/>
    <w:basedOn w:val="a"/>
    <w:next w:val="a"/>
    <w:uiPriority w:val="99"/>
    <w:rsid w:val="003C03FB"/>
    <w:pPr>
      <w:widowControl w:val="0"/>
      <w:autoSpaceDE w:val="0"/>
      <w:autoSpaceDN w:val="0"/>
      <w:adjustRightInd w:val="0"/>
      <w:spacing w:after="0" w:line="240" w:lineRule="auto"/>
    </w:pPr>
    <w:rPr>
      <w:rFonts w:ascii="Arial" w:eastAsia="Times New Roman" w:hAnsi="Arial" w:cs="Arial"/>
      <w:sz w:val="26"/>
      <w:szCs w:val="26"/>
      <w:lang w:eastAsia="ru-RU"/>
    </w:rPr>
  </w:style>
  <w:style w:type="character" w:customStyle="1" w:styleId="30">
    <w:name w:val="Заголовок 3 Знак"/>
    <w:basedOn w:val="a0"/>
    <w:link w:val="3"/>
    <w:uiPriority w:val="9"/>
    <w:semiHidden/>
    <w:rsid w:val="00856ACF"/>
    <w:rPr>
      <w:rFonts w:asciiTheme="majorHAnsi" w:eastAsiaTheme="majorEastAsia" w:hAnsiTheme="majorHAnsi" w:cstheme="majorBidi"/>
      <w:b/>
      <w:bCs/>
      <w:color w:val="5B9BD5" w:themeColor="accent1"/>
    </w:rPr>
  </w:style>
  <w:style w:type="paragraph" w:customStyle="1" w:styleId="af6">
    <w:name w:val="Нормальный (таблица)"/>
    <w:basedOn w:val="a"/>
    <w:next w:val="a"/>
    <w:uiPriority w:val="99"/>
    <w:rsid w:val="00964269"/>
    <w:pPr>
      <w:widowControl w:val="0"/>
      <w:autoSpaceDE w:val="0"/>
      <w:autoSpaceDN w:val="0"/>
      <w:adjustRightInd w:val="0"/>
      <w:spacing w:after="0" w:line="240" w:lineRule="auto"/>
      <w:jc w:val="both"/>
    </w:pPr>
    <w:rPr>
      <w:rFonts w:ascii="Arial" w:eastAsiaTheme="minorEastAsia" w:hAnsi="Arial" w:cs="Arial"/>
      <w:sz w:val="26"/>
      <w:szCs w:val="26"/>
      <w:lang w:eastAsia="ru-RU"/>
    </w:rPr>
  </w:style>
  <w:style w:type="paragraph" w:customStyle="1" w:styleId="s1">
    <w:name w:val="s_1"/>
    <w:basedOn w:val="a"/>
    <w:rsid w:val="00142250"/>
    <w:pPr>
      <w:spacing w:after="0" w:line="240" w:lineRule="auto"/>
      <w:ind w:firstLine="720"/>
      <w:jc w:val="both"/>
    </w:pPr>
    <w:rPr>
      <w:rFonts w:ascii="Arial" w:eastAsia="Times New Roman" w:hAnsi="Arial" w:cs="Arial"/>
      <w:sz w:val="26"/>
      <w:szCs w:val="26"/>
      <w:lang w:eastAsia="ru-RU"/>
    </w:rPr>
  </w:style>
  <w:style w:type="paragraph" w:styleId="af7">
    <w:name w:val="Balloon Text"/>
    <w:basedOn w:val="a"/>
    <w:link w:val="af8"/>
    <w:uiPriority w:val="99"/>
    <w:semiHidden/>
    <w:unhideWhenUsed/>
    <w:rsid w:val="004F545E"/>
    <w:pPr>
      <w:spacing w:after="0" w:line="240" w:lineRule="auto"/>
    </w:pPr>
    <w:rPr>
      <w:rFonts w:ascii="Segoe UI" w:hAnsi="Segoe UI" w:cs="Segoe UI"/>
      <w:sz w:val="18"/>
      <w:szCs w:val="18"/>
    </w:rPr>
  </w:style>
  <w:style w:type="character" w:customStyle="1" w:styleId="af8">
    <w:name w:val="Текст выноски Знак"/>
    <w:basedOn w:val="a0"/>
    <w:link w:val="af7"/>
    <w:uiPriority w:val="99"/>
    <w:semiHidden/>
    <w:rsid w:val="004F545E"/>
    <w:rPr>
      <w:rFonts w:ascii="Segoe UI" w:hAnsi="Segoe UI" w:cs="Segoe UI"/>
      <w:sz w:val="18"/>
      <w:szCs w:val="18"/>
    </w:rPr>
  </w:style>
  <w:style w:type="paragraph" w:styleId="af9">
    <w:name w:val="No Spacing"/>
    <w:uiPriority w:val="1"/>
    <w:qFormat/>
    <w:rsid w:val="0088308A"/>
    <w:pPr>
      <w:spacing w:after="0" w:line="240" w:lineRule="auto"/>
    </w:pPr>
  </w:style>
  <w:style w:type="table" w:customStyle="1" w:styleId="11">
    <w:name w:val="Сетка таблицы1"/>
    <w:basedOn w:val="a1"/>
    <w:next w:val="ab"/>
    <w:uiPriority w:val="59"/>
    <w:rsid w:val="0049571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49571D"/>
    <w:rPr>
      <w:rFonts w:asciiTheme="majorHAnsi" w:eastAsiaTheme="majorEastAsia" w:hAnsiTheme="majorHAnsi" w:cstheme="majorBidi"/>
      <w:color w:val="2E74B5" w:themeColor="accent1" w:themeShade="BF"/>
      <w:sz w:val="26"/>
      <w:szCs w:val="26"/>
    </w:rPr>
  </w:style>
  <w:style w:type="paragraph" w:customStyle="1" w:styleId="ConsPlusNormal">
    <w:name w:val="ConsPlusNormal"/>
    <w:rsid w:val="007B5AED"/>
    <w:pPr>
      <w:autoSpaceDE w:val="0"/>
      <w:autoSpaceDN w:val="0"/>
      <w:adjustRightInd w:val="0"/>
      <w:spacing w:after="0" w:line="240" w:lineRule="auto"/>
    </w:pPr>
    <w:rPr>
      <w:rFonts w:ascii="Arial" w:eastAsiaTheme="minorEastAsia" w:hAnsi="Arial" w:cs="Arial"/>
      <w:sz w:val="20"/>
      <w:szCs w:val="20"/>
      <w:lang w:eastAsia="ru-RU"/>
    </w:rPr>
  </w:style>
  <w:style w:type="paragraph" w:styleId="afa">
    <w:name w:val="Body Text Indent"/>
    <w:basedOn w:val="a"/>
    <w:link w:val="afb"/>
    <w:uiPriority w:val="99"/>
    <w:semiHidden/>
    <w:unhideWhenUsed/>
    <w:rsid w:val="00A97E71"/>
    <w:pPr>
      <w:spacing w:after="120"/>
      <w:ind w:left="283"/>
    </w:pPr>
  </w:style>
  <w:style w:type="character" w:customStyle="1" w:styleId="afb">
    <w:name w:val="Основной текст с отступом Знак"/>
    <w:basedOn w:val="a0"/>
    <w:link w:val="afa"/>
    <w:uiPriority w:val="99"/>
    <w:semiHidden/>
    <w:rsid w:val="00A97E71"/>
  </w:style>
  <w:style w:type="numbering" w:customStyle="1" w:styleId="161">
    <w:name w:val="Стиль161"/>
    <w:rsid w:val="006D72EA"/>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4544328">
      <w:bodyDiv w:val="1"/>
      <w:marLeft w:val="0"/>
      <w:marRight w:val="0"/>
      <w:marTop w:val="0"/>
      <w:marBottom w:val="0"/>
      <w:divBdr>
        <w:top w:val="none" w:sz="0" w:space="0" w:color="auto"/>
        <w:left w:val="none" w:sz="0" w:space="0" w:color="auto"/>
        <w:bottom w:val="none" w:sz="0" w:space="0" w:color="auto"/>
        <w:right w:val="none" w:sz="0" w:space="0" w:color="auto"/>
      </w:divBdr>
    </w:div>
    <w:div w:id="1010179409">
      <w:bodyDiv w:val="1"/>
      <w:marLeft w:val="0"/>
      <w:marRight w:val="0"/>
      <w:marTop w:val="0"/>
      <w:marBottom w:val="0"/>
      <w:divBdr>
        <w:top w:val="none" w:sz="0" w:space="0" w:color="auto"/>
        <w:left w:val="none" w:sz="0" w:space="0" w:color="auto"/>
        <w:bottom w:val="none" w:sz="0" w:space="0" w:color="auto"/>
        <w:right w:val="none" w:sz="0" w:space="0" w:color="auto"/>
      </w:divBdr>
    </w:div>
    <w:div w:id="1055785092">
      <w:bodyDiv w:val="1"/>
      <w:marLeft w:val="0"/>
      <w:marRight w:val="0"/>
      <w:marTop w:val="0"/>
      <w:marBottom w:val="0"/>
      <w:divBdr>
        <w:top w:val="none" w:sz="0" w:space="0" w:color="auto"/>
        <w:left w:val="none" w:sz="0" w:space="0" w:color="auto"/>
        <w:bottom w:val="none" w:sz="0" w:space="0" w:color="auto"/>
        <w:right w:val="none" w:sz="0" w:space="0" w:color="auto"/>
      </w:divBdr>
    </w:div>
    <w:div w:id="1145590022">
      <w:bodyDiv w:val="1"/>
      <w:marLeft w:val="0"/>
      <w:marRight w:val="0"/>
      <w:marTop w:val="0"/>
      <w:marBottom w:val="0"/>
      <w:divBdr>
        <w:top w:val="none" w:sz="0" w:space="0" w:color="auto"/>
        <w:left w:val="none" w:sz="0" w:space="0" w:color="auto"/>
        <w:bottom w:val="none" w:sz="0" w:space="0" w:color="auto"/>
        <w:right w:val="none" w:sz="0" w:space="0" w:color="auto"/>
      </w:divBdr>
    </w:div>
    <w:div w:id="1409616519">
      <w:bodyDiv w:val="1"/>
      <w:marLeft w:val="0"/>
      <w:marRight w:val="0"/>
      <w:marTop w:val="0"/>
      <w:marBottom w:val="0"/>
      <w:divBdr>
        <w:top w:val="none" w:sz="0" w:space="0" w:color="auto"/>
        <w:left w:val="none" w:sz="0" w:space="0" w:color="auto"/>
        <w:bottom w:val="none" w:sz="0" w:space="0" w:color="auto"/>
        <w:right w:val="none" w:sz="0" w:space="0" w:color="auto"/>
      </w:divBdr>
      <w:divsChild>
        <w:div w:id="383021633">
          <w:marLeft w:val="0"/>
          <w:marRight w:val="0"/>
          <w:marTop w:val="0"/>
          <w:marBottom w:val="0"/>
          <w:divBdr>
            <w:top w:val="none" w:sz="0" w:space="0" w:color="auto"/>
            <w:left w:val="none" w:sz="0" w:space="0" w:color="auto"/>
            <w:bottom w:val="none" w:sz="0" w:space="0" w:color="auto"/>
            <w:right w:val="none" w:sz="0" w:space="0" w:color="auto"/>
          </w:divBdr>
          <w:divsChild>
            <w:div w:id="508176617">
              <w:marLeft w:val="4050"/>
              <w:marRight w:val="0"/>
              <w:marTop w:val="0"/>
              <w:marBottom w:val="0"/>
              <w:divBdr>
                <w:top w:val="none" w:sz="0" w:space="0" w:color="auto"/>
                <w:left w:val="none" w:sz="0" w:space="0" w:color="auto"/>
                <w:bottom w:val="none" w:sz="0" w:space="0" w:color="auto"/>
                <w:right w:val="none" w:sz="0" w:space="0" w:color="auto"/>
              </w:divBdr>
              <w:divsChild>
                <w:div w:id="455569083">
                  <w:marLeft w:val="0"/>
                  <w:marRight w:val="0"/>
                  <w:marTop w:val="0"/>
                  <w:marBottom w:val="150"/>
                  <w:divBdr>
                    <w:top w:val="none" w:sz="0" w:space="0" w:color="auto"/>
                    <w:left w:val="none" w:sz="0" w:space="0" w:color="auto"/>
                    <w:bottom w:val="none" w:sz="0" w:space="0" w:color="auto"/>
                    <w:right w:val="none" w:sz="0" w:space="0" w:color="auto"/>
                  </w:divBdr>
                  <w:divsChild>
                    <w:div w:id="802891829">
                      <w:marLeft w:val="0"/>
                      <w:marRight w:val="0"/>
                      <w:marTop w:val="0"/>
                      <w:marBottom w:val="0"/>
                      <w:divBdr>
                        <w:top w:val="none" w:sz="0" w:space="0" w:color="auto"/>
                        <w:left w:val="none" w:sz="0" w:space="0" w:color="auto"/>
                        <w:bottom w:val="none" w:sz="0" w:space="0" w:color="auto"/>
                        <w:right w:val="none" w:sz="0" w:space="0" w:color="auto"/>
                      </w:divBdr>
                      <w:divsChild>
                        <w:div w:id="42056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8729974">
      <w:bodyDiv w:val="1"/>
      <w:marLeft w:val="0"/>
      <w:marRight w:val="0"/>
      <w:marTop w:val="0"/>
      <w:marBottom w:val="0"/>
      <w:divBdr>
        <w:top w:val="none" w:sz="0" w:space="0" w:color="auto"/>
        <w:left w:val="none" w:sz="0" w:space="0" w:color="auto"/>
        <w:bottom w:val="none" w:sz="0" w:space="0" w:color="auto"/>
        <w:right w:val="none" w:sz="0" w:space="0" w:color="auto"/>
      </w:divBdr>
    </w:div>
    <w:div w:id="1671446470">
      <w:bodyDiv w:val="1"/>
      <w:marLeft w:val="0"/>
      <w:marRight w:val="0"/>
      <w:marTop w:val="0"/>
      <w:marBottom w:val="0"/>
      <w:divBdr>
        <w:top w:val="none" w:sz="0" w:space="0" w:color="auto"/>
        <w:left w:val="none" w:sz="0" w:space="0" w:color="auto"/>
        <w:bottom w:val="none" w:sz="0" w:space="0" w:color="auto"/>
        <w:right w:val="none" w:sz="0" w:space="0" w:color="auto"/>
      </w:divBdr>
      <w:divsChild>
        <w:div w:id="767654006">
          <w:marLeft w:val="0"/>
          <w:marRight w:val="0"/>
          <w:marTop w:val="0"/>
          <w:marBottom w:val="0"/>
          <w:divBdr>
            <w:top w:val="none" w:sz="0" w:space="0" w:color="auto"/>
            <w:left w:val="none" w:sz="0" w:space="0" w:color="auto"/>
            <w:bottom w:val="none" w:sz="0" w:space="0" w:color="auto"/>
            <w:right w:val="none" w:sz="0" w:space="0" w:color="auto"/>
          </w:divBdr>
          <w:divsChild>
            <w:div w:id="286356389">
              <w:marLeft w:val="0"/>
              <w:marRight w:val="0"/>
              <w:marTop w:val="0"/>
              <w:marBottom w:val="0"/>
              <w:divBdr>
                <w:top w:val="none" w:sz="0" w:space="0" w:color="auto"/>
                <w:left w:val="none" w:sz="0" w:space="0" w:color="auto"/>
                <w:bottom w:val="none" w:sz="0" w:space="0" w:color="auto"/>
                <w:right w:val="none" w:sz="0" w:space="0" w:color="auto"/>
              </w:divBdr>
              <w:divsChild>
                <w:div w:id="151252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90923">
      <w:bodyDiv w:val="1"/>
      <w:marLeft w:val="0"/>
      <w:marRight w:val="0"/>
      <w:marTop w:val="0"/>
      <w:marBottom w:val="0"/>
      <w:divBdr>
        <w:top w:val="none" w:sz="0" w:space="0" w:color="auto"/>
        <w:left w:val="none" w:sz="0" w:space="0" w:color="auto"/>
        <w:bottom w:val="none" w:sz="0" w:space="0" w:color="auto"/>
        <w:right w:val="none" w:sz="0" w:space="0" w:color="auto"/>
      </w:divBdr>
      <w:divsChild>
        <w:div w:id="22556221">
          <w:marLeft w:val="0"/>
          <w:marRight w:val="0"/>
          <w:marTop w:val="0"/>
          <w:marBottom w:val="0"/>
          <w:divBdr>
            <w:top w:val="none" w:sz="0" w:space="0" w:color="auto"/>
            <w:left w:val="none" w:sz="0" w:space="0" w:color="auto"/>
            <w:bottom w:val="none" w:sz="0" w:space="0" w:color="auto"/>
            <w:right w:val="none" w:sz="0" w:space="0" w:color="auto"/>
          </w:divBdr>
        </w:div>
      </w:divsChild>
    </w:div>
    <w:div w:id="1955398706">
      <w:bodyDiv w:val="1"/>
      <w:marLeft w:val="0"/>
      <w:marRight w:val="0"/>
      <w:marTop w:val="0"/>
      <w:marBottom w:val="0"/>
      <w:divBdr>
        <w:top w:val="none" w:sz="0" w:space="0" w:color="auto"/>
        <w:left w:val="none" w:sz="0" w:space="0" w:color="auto"/>
        <w:bottom w:val="none" w:sz="0" w:space="0" w:color="auto"/>
        <w:right w:val="none" w:sz="0" w:space="0" w:color="auto"/>
      </w:divBdr>
    </w:div>
    <w:div w:id="2033678422">
      <w:bodyDiv w:val="1"/>
      <w:marLeft w:val="0"/>
      <w:marRight w:val="0"/>
      <w:marTop w:val="0"/>
      <w:marBottom w:val="0"/>
      <w:divBdr>
        <w:top w:val="none" w:sz="0" w:space="0" w:color="auto"/>
        <w:left w:val="none" w:sz="0" w:space="0" w:color="auto"/>
        <w:bottom w:val="none" w:sz="0" w:space="0" w:color="auto"/>
        <w:right w:val="none" w:sz="0" w:space="0" w:color="auto"/>
      </w:divBdr>
      <w:divsChild>
        <w:div w:id="1820153431">
          <w:marLeft w:val="0"/>
          <w:marRight w:val="0"/>
          <w:marTop w:val="0"/>
          <w:marBottom w:val="0"/>
          <w:divBdr>
            <w:top w:val="none" w:sz="0" w:space="0" w:color="auto"/>
            <w:left w:val="none" w:sz="0" w:space="0" w:color="auto"/>
            <w:bottom w:val="none" w:sz="0" w:space="0" w:color="auto"/>
            <w:right w:val="none" w:sz="0" w:space="0" w:color="auto"/>
          </w:divBdr>
          <w:divsChild>
            <w:div w:id="1893538250">
              <w:marLeft w:val="4050"/>
              <w:marRight w:val="0"/>
              <w:marTop w:val="0"/>
              <w:marBottom w:val="0"/>
              <w:divBdr>
                <w:top w:val="none" w:sz="0" w:space="0" w:color="auto"/>
                <w:left w:val="none" w:sz="0" w:space="0" w:color="auto"/>
                <w:bottom w:val="none" w:sz="0" w:space="0" w:color="auto"/>
                <w:right w:val="none" w:sz="0" w:space="0" w:color="auto"/>
              </w:divBdr>
              <w:divsChild>
                <w:div w:id="1273396859">
                  <w:marLeft w:val="0"/>
                  <w:marRight w:val="0"/>
                  <w:marTop w:val="0"/>
                  <w:marBottom w:val="150"/>
                  <w:divBdr>
                    <w:top w:val="none" w:sz="0" w:space="0" w:color="auto"/>
                    <w:left w:val="none" w:sz="0" w:space="0" w:color="auto"/>
                    <w:bottom w:val="none" w:sz="0" w:space="0" w:color="auto"/>
                    <w:right w:val="none" w:sz="0" w:space="0" w:color="auto"/>
                  </w:divBdr>
                  <w:divsChild>
                    <w:div w:id="1959724965">
                      <w:marLeft w:val="0"/>
                      <w:marRight w:val="0"/>
                      <w:marTop w:val="0"/>
                      <w:marBottom w:val="0"/>
                      <w:divBdr>
                        <w:top w:val="none" w:sz="0" w:space="0" w:color="auto"/>
                        <w:left w:val="none" w:sz="0" w:space="0" w:color="auto"/>
                        <w:bottom w:val="none" w:sz="0" w:space="0" w:color="auto"/>
                        <w:right w:val="none" w:sz="0" w:space="0" w:color="auto"/>
                      </w:divBdr>
                      <w:divsChild>
                        <w:div w:id="77964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3101A-3385-4788-B188-278A6C9D4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1325</TotalTime>
  <Pages>6</Pages>
  <Words>1958</Words>
  <Characters>11164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119</cp:revision>
  <cp:lastPrinted>2021-08-03T13:31:00Z</cp:lastPrinted>
  <dcterms:created xsi:type="dcterms:W3CDTF">2017-07-24T07:38:00Z</dcterms:created>
  <dcterms:modified xsi:type="dcterms:W3CDTF">2022-10-13T05:50:00Z</dcterms:modified>
</cp:coreProperties>
</file>