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ПУБЛИЧНАЯ ОФЕРТА </w:t>
      </w:r>
    </w:p>
    <w:p w:rsidR="000F579C" w:rsidRPr="005C5CE1" w:rsidRDefault="000F579C" w:rsidP="000F579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C5CE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 ЗАКЛЮЧЕНИИ АГЕНТСКОГО ДОГОВОРА 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г. Липецк                                                        </w:t>
      </w:r>
      <w:r>
        <w:rPr>
          <w:bdr w:val="none" w:sz="0" w:space="0" w:color="auto" w:frame="1"/>
        </w:rPr>
        <w:t xml:space="preserve">                                             </w:t>
      </w:r>
      <w:proofErr w:type="gramStart"/>
      <w:r>
        <w:rPr>
          <w:bdr w:val="none" w:sz="0" w:space="0" w:color="auto" w:frame="1"/>
        </w:rPr>
        <w:t xml:space="preserve">   «</w:t>
      </w:r>
      <w:proofErr w:type="gramEnd"/>
      <w:r w:rsidRPr="000F579C">
        <w:rPr>
          <w:bdr w:val="none" w:sz="0" w:space="0" w:color="auto" w:frame="1"/>
        </w:rPr>
        <w:t>29</w:t>
      </w:r>
      <w:r>
        <w:rPr>
          <w:bdr w:val="none" w:sz="0" w:space="0" w:color="auto" w:frame="1"/>
        </w:rPr>
        <w:t>» октября</w:t>
      </w:r>
      <w:r w:rsidRPr="005C5CE1">
        <w:rPr>
          <w:bdr w:val="none" w:sz="0" w:space="0" w:color="auto" w:frame="1"/>
        </w:rPr>
        <w:t xml:space="preserve"> 201</w:t>
      </w:r>
      <w:r>
        <w:rPr>
          <w:bdr w:val="none" w:sz="0" w:space="0" w:color="auto" w:frame="1"/>
        </w:rPr>
        <w:t>9</w:t>
      </w:r>
      <w:r w:rsidRPr="005C5CE1">
        <w:rPr>
          <w:bdr w:val="none" w:sz="0" w:space="0" w:color="auto" w:frame="1"/>
        </w:rPr>
        <w:t xml:space="preserve"> г.</w:t>
      </w:r>
    </w:p>
    <w:p w:rsidR="000F579C" w:rsidRDefault="000F579C" w:rsidP="000F579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:rsidR="000F579C" w:rsidRDefault="000F579C" w:rsidP="000F579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  <w:t xml:space="preserve">1. </w:t>
      </w:r>
      <w:r w:rsidRPr="005C5CE1">
        <w:rPr>
          <w:bdr w:val="none" w:sz="0" w:space="0" w:color="auto" w:frame="1"/>
        </w:rPr>
        <w:t xml:space="preserve">Настоящая публичная оферта </w:t>
      </w:r>
      <w:r w:rsidRPr="00186C7A">
        <w:rPr>
          <w:color w:val="000000"/>
          <w:szCs w:val="28"/>
        </w:rPr>
        <w:t>(далее – Оферта)</w:t>
      </w:r>
      <w:r>
        <w:rPr>
          <w:color w:val="000000"/>
          <w:szCs w:val="28"/>
        </w:rPr>
        <w:t xml:space="preserve"> </w:t>
      </w:r>
      <w:r w:rsidRPr="005C5CE1">
        <w:rPr>
          <w:bdr w:val="none" w:sz="0" w:space="0" w:color="auto" w:frame="1"/>
        </w:rPr>
        <w:t xml:space="preserve">представляет собой публичное предложение областного бюджетного учреждения «Уполномоченный многофункциональный центр предоставления государственных и муниципальных услуг Липецкой области» (далее — УМФЦ) </w:t>
      </w:r>
      <w:r w:rsidRPr="00E515B2">
        <w:rPr>
          <w:bdr w:val="none" w:sz="0" w:space="0" w:color="auto" w:frame="1"/>
        </w:rPr>
        <w:t>заключить агентский договор на оказание услуг по привлечению потенциальных клиентов – юридических лиц</w:t>
      </w:r>
      <w:r>
        <w:rPr>
          <w:bdr w:val="none" w:sz="0" w:space="0" w:color="auto" w:frame="1"/>
        </w:rPr>
        <w:t xml:space="preserve">, индивидуальных предпринимателей, физических лиц </w:t>
      </w:r>
      <w:r w:rsidRPr="00186C7A">
        <w:rPr>
          <w:color w:val="000000"/>
          <w:szCs w:val="28"/>
        </w:rPr>
        <w:t>(далее – Заявители</w:t>
      </w:r>
      <w:r>
        <w:rPr>
          <w:bdr w:val="none" w:sz="0" w:space="0" w:color="auto" w:frame="1"/>
        </w:rPr>
        <w:t>) к приобретению продуктов и/или услуг Заинтересованного лица, включая услуги:</w:t>
      </w:r>
    </w:p>
    <w:p w:rsidR="000F579C" w:rsidRPr="00E515B2" w:rsidRDefault="000F579C" w:rsidP="000F579C">
      <w:pPr>
        <w:pStyle w:val="western"/>
        <w:tabs>
          <w:tab w:val="left" w:pos="894"/>
        </w:tabs>
        <w:spacing w:after="0"/>
        <w:contextualSpacing/>
        <w:jc w:val="both"/>
        <w:rPr>
          <w:bdr w:val="none" w:sz="0" w:space="0" w:color="auto" w:frame="1"/>
        </w:rPr>
      </w:pPr>
      <w:r w:rsidRPr="00E515B2">
        <w:rPr>
          <w:bdr w:val="none" w:sz="0" w:space="0" w:color="auto" w:frame="1"/>
        </w:rPr>
        <w:t>1)</w:t>
      </w:r>
      <w:r w:rsidRPr="00E515B2"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>по установлению личности З</w:t>
      </w:r>
      <w:r w:rsidRPr="00E515B2">
        <w:rPr>
          <w:bdr w:val="none" w:sz="0" w:space="0" w:color="auto" w:frame="1"/>
        </w:rPr>
        <w:t>аявителя и оригиналов документов для выпуска сертификата ключа проверки электронной подписи в Удостоверяющем центре.</w:t>
      </w:r>
    </w:p>
    <w:p w:rsidR="000F579C" w:rsidRDefault="000F579C" w:rsidP="000F579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2)</w:t>
      </w:r>
      <w:r>
        <w:rPr>
          <w:bdr w:val="none" w:sz="0" w:space="0" w:color="auto" w:frame="1"/>
        </w:rPr>
        <w:tab/>
        <w:t>по заключению</w:t>
      </w:r>
      <w:r w:rsidRPr="00E515B2">
        <w:rPr>
          <w:bdr w:val="none" w:sz="0" w:space="0" w:color="auto" w:frame="1"/>
        </w:rPr>
        <w:t xml:space="preserve"> договоров с клиентами на право использования продуктов и оказание услуг Удостоверяющего центра.</w:t>
      </w:r>
    </w:p>
    <w:p w:rsidR="000F579C" w:rsidRPr="005C5CE1" w:rsidRDefault="000F579C" w:rsidP="000F579C">
      <w:pPr>
        <w:pStyle w:val="western"/>
        <w:tabs>
          <w:tab w:val="left" w:pos="709"/>
        </w:tabs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  <w:t xml:space="preserve">2. </w:t>
      </w:r>
      <w:r w:rsidRPr="005C5CE1">
        <w:rPr>
          <w:bdr w:val="none" w:sz="0" w:space="0" w:color="auto" w:frame="1"/>
        </w:rPr>
        <w:t xml:space="preserve">Оферта вступает в силу со дня, следующего за днем размещения её на официальном сайте УМФЦ – </w:t>
      </w:r>
      <w:hyperlink r:id="rId5" w:history="1">
        <w:r w:rsidRPr="005C5CE1">
          <w:rPr>
            <w:rStyle w:val="a3"/>
            <w:bdr w:val="none" w:sz="0" w:space="0" w:color="auto" w:frame="1"/>
          </w:rPr>
          <w:t>https://umfc48.ru/</w:t>
        </w:r>
      </w:hyperlink>
      <w:r w:rsidRPr="005C5CE1">
        <w:rPr>
          <w:rStyle w:val="a3"/>
          <w:bdr w:val="none" w:sz="0" w:space="0" w:color="auto" w:frame="1"/>
        </w:rPr>
        <w:t>.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ind w:firstLine="708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3. </w:t>
      </w:r>
      <w:r w:rsidRPr="005C5CE1">
        <w:rPr>
          <w:bdr w:val="none" w:sz="0" w:space="0" w:color="auto" w:frame="1"/>
        </w:rPr>
        <w:t xml:space="preserve">Оферта является бессрочной и действует до дня, следующего за днем размещения на Официальном сайте УМФЦ – </w:t>
      </w:r>
      <w:hyperlink r:id="rId6" w:history="1">
        <w:r w:rsidRPr="005C5CE1">
          <w:rPr>
            <w:rStyle w:val="a3"/>
            <w:bdr w:val="none" w:sz="0" w:space="0" w:color="auto" w:frame="1"/>
          </w:rPr>
          <w:t>https://umfc48.ru/</w:t>
        </w:r>
      </w:hyperlink>
      <w:r w:rsidRPr="005C5CE1">
        <w:rPr>
          <w:bdr w:val="none" w:sz="0" w:space="0" w:color="auto" w:frame="1"/>
        </w:rPr>
        <w:t xml:space="preserve"> извещения об отмене Оферты. УМФЦ вправе отменить Оферту в любое время без объяснения причин.</w:t>
      </w:r>
    </w:p>
    <w:p w:rsidR="000F579C" w:rsidRPr="005C5CE1" w:rsidRDefault="000F579C" w:rsidP="000F579C">
      <w:pPr>
        <w:pStyle w:val="a4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</w:t>
      </w:r>
      <w:r w:rsidRPr="005C5CE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3B351E">
        <w:rPr>
          <w:rFonts w:ascii="Times New Roman" w:eastAsia="Calibri" w:hAnsi="Times New Roman" w:cs="Times New Roman"/>
          <w:sz w:val="24"/>
          <w:szCs w:val="24"/>
        </w:rPr>
        <w:t xml:space="preserve">Акцептовать Оферту (отозваться на Оферту) </w:t>
      </w:r>
      <w:r w:rsidRPr="00F0715B">
        <w:rPr>
          <w:rFonts w:ascii="Times New Roman" w:eastAsia="Calibri" w:hAnsi="Times New Roman" w:cs="Times New Roman"/>
          <w:sz w:val="24"/>
          <w:szCs w:val="24"/>
        </w:rPr>
        <w:t>вправе Заинтересованное лицо (</w:t>
      </w:r>
      <w:r w:rsidRPr="00F0715B">
        <w:rPr>
          <w:rFonts w:ascii="Times New Roman" w:hAnsi="Times New Roman"/>
          <w:sz w:val="24"/>
          <w:szCs w:val="24"/>
        </w:rPr>
        <w:t>юридическое лицо или индивидуальный предприниматель</w:t>
      </w:r>
      <w:r w:rsidRPr="00F0715B">
        <w:rPr>
          <w:rFonts w:ascii="Times New Roman" w:eastAsia="Calibri" w:hAnsi="Times New Roman" w:cs="Times New Roman"/>
          <w:sz w:val="24"/>
          <w:szCs w:val="24"/>
        </w:rPr>
        <w:t>), которое имеет возможность работы в соответствии с условиями, изложенными в настоящей Оферте на территории Липецкой области и одновременно удовлетворяющее следующим требованиям</w:t>
      </w:r>
      <w:r w:rsidRPr="005C5CE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F579C" w:rsidRPr="005C5CE1" w:rsidRDefault="000F579C" w:rsidP="000F579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иметь аккредитацию в </w:t>
      </w:r>
      <w:proofErr w:type="spellStart"/>
      <w:r w:rsidRPr="00982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98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на соответствие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Удостоверяющего центра </w:t>
      </w:r>
      <w:r w:rsidRPr="00982C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Ф</w:t>
      </w:r>
      <w:r w:rsidRPr="00982C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едерального закона от 06.04.2011 № 63-ФЗ "Об электронной подписи"</w:t>
      </w:r>
      <w:r w:rsidRPr="00982CC3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выданного Свидетельства об аккредитации Удостоверяющего центра должен быть не менее, чем ср</w:t>
      </w:r>
      <w:r w:rsidRPr="005C5CE1">
        <w:rPr>
          <w:rFonts w:ascii="Times New Roman" w:eastAsia="Times New Roman" w:hAnsi="Times New Roman" w:cs="Times New Roman"/>
          <w:sz w:val="24"/>
          <w:szCs w:val="24"/>
          <w:lang w:eastAsia="ru-RU"/>
        </w:rPr>
        <w:t>ок действия агентского договора;</w:t>
      </w:r>
    </w:p>
    <w:p w:rsidR="000F579C" w:rsidRPr="00982CC3" w:rsidRDefault="000F579C" w:rsidP="000F579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C3">
        <w:rPr>
          <w:rFonts w:ascii="Times New Roman" w:eastAsia="Calibri" w:hAnsi="Times New Roman" w:cs="Times New Roman"/>
          <w:sz w:val="24"/>
          <w:szCs w:val="24"/>
        </w:rPr>
        <w:t xml:space="preserve">  - иметь действующую лицензию ФСБ России на осуществление деятельности по распространению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 в части следующих видов работ (услуг):  монтаж установка (инсталляция), наладка шифровальных (криптографических) средств; монтаж установка (инсталляция), наладка средств изготовления ключевых документов; передача шифровальных (криптографических) средств; передача средств изготовления ключевых документов;</w:t>
      </w:r>
    </w:p>
    <w:p w:rsidR="000F579C" w:rsidRPr="00982CC3" w:rsidRDefault="000F579C" w:rsidP="000F579C">
      <w:pPr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CC3">
        <w:rPr>
          <w:rFonts w:ascii="Times New Roman" w:eastAsia="Calibri" w:hAnsi="Times New Roman" w:cs="Times New Roman"/>
          <w:bCs/>
          <w:sz w:val="24"/>
          <w:szCs w:val="24"/>
        </w:rPr>
        <w:t>- иметь возможность передачи лицензии СКЗИ, встроенной в состав сертификата электронной подписи, непосредственно пользователю;</w:t>
      </w:r>
    </w:p>
    <w:p w:rsidR="000F579C" w:rsidRPr="00982CC3" w:rsidRDefault="000F579C" w:rsidP="000F579C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CC3">
        <w:rPr>
          <w:rFonts w:ascii="Times New Roman" w:eastAsia="Calibri" w:hAnsi="Times New Roman" w:cs="Times New Roman"/>
          <w:sz w:val="24"/>
          <w:szCs w:val="24"/>
        </w:rPr>
        <w:t xml:space="preserve">- иметь в наличии Информационные системы Удостоверяющего центра технологически реализованных в виде веб-сервисов, для оказания услуг не предполагается поставка специализированного оборудования; </w:t>
      </w:r>
    </w:p>
    <w:p w:rsidR="000F579C" w:rsidRPr="00982CC3" w:rsidRDefault="000F579C" w:rsidP="000F579C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CC3">
        <w:rPr>
          <w:rFonts w:ascii="Times New Roman" w:eastAsia="Calibri" w:hAnsi="Times New Roman" w:cs="Times New Roman"/>
          <w:sz w:val="24"/>
          <w:szCs w:val="24"/>
        </w:rPr>
        <w:t>- обладать ли</w:t>
      </w:r>
      <w:r>
        <w:rPr>
          <w:rFonts w:ascii="Times New Roman" w:eastAsia="Calibri" w:hAnsi="Times New Roman" w:cs="Times New Roman"/>
          <w:sz w:val="24"/>
          <w:szCs w:val="24"/>
        </w:rPr>
        <w:t>нией технической поддержки для З</w:t>
      </w:r>
      <w:r w:rsidRPr="00982CC3">
        <w:rPr>
          <w:rFonts w:ascii="Times New Roman" w:eastAsia="Calibri" w:hAnsi="Times New Roman" w:cs="Times New Roman"/>
          <w:sz w:val="24"/>
          <w:szCs w:val="24"/>
        </w:rPr>
        <w:t>аявителей, получивших услугу Удостоверяющего центра: по телефону, через веб-сайт, по электронной почте в режиме 365/24/7.</w:t>
      </w:r>
    </w:p>
    <w:p w:rsidR="000F579C" w:rsidRPr="00F0715B" w:rsidRDefault="000F579C" w:rsidP="000F579C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CC3">
        <w:rPr>
          <w:rFonts w:ascii="Times New Roman" w:eastAsia="Calibri" w:hAnsi="Times New Roman" w:cs="Times New Roman"/>
          <w:sz w:val="24"/>
          <w:szCs w:val="24"/>
        </w:rPr>
        <w:t xml:space="preserve">- наличие возможности оказания услуг консультационной и технологической поддержки </w:t>
      </w:r>
      <w:r w:rsidRPr="00F0715B">
        <w:rPr>
          <w:rFonts w:ascii="Times New Roman" w:eastAsia="Calibri" w:hAnsi="Times New Roman" w:cs="Times New Roman"/>
          <w:sz w:val="24"/>
          <w:szCs w:val="24"/>
        </w:rPr>
        <w:t>сотрудников МФЦ;</w:t>
      </w:r>
    </w:p>
    <w:p w:rsidR="000F579C" w:rsidRPr="00F0715B" w:rsidRDefault="000F579C" w:rsidP="000F579C">
      <w:p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15B">
        <w:rPr>
          <w:rFonts w:ascii="Times New Roman" w:eastAsia="Calibri" w:hAnsi="Times New Roman" w:cs="Times New Roman"/>
          <w:sz w:val="24"/>
          <w:szCs w:val="24"/>
        </w:rPr>
        <w:t xml:space="preserve">- установить </w:t>
      </w:r>
      <w:r w:rsidRPr="00F0715B">
        <w:rPr>
          <w:rFonts w:ascii="Times New Roman" w:hAnsi="Times New Roman" w:cs="Times New Roman"/>
          <w:sz w:val="24"/>
          <w:szCs w:val="24"/>
        </w:rPr>
        <w:t>вознаграждение УМФЦ по агентскому договору не менее 20% от сумм, поступивших Заинтересованному лицу, от привлеченных УМФЦ клиентов к приобретению Продуктов и/или услуг</w:t>
      </w:r>
      <w:r w:rsidRPr="00F0715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579C" w:rsidRDefault="000F579C" w:rsidP="000F579C">
      <w:p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15B">
        <w:rPr>
          <w:rFonts w:ascii="Times New Roman" w:eastAsia="Calibri" w:hAnsi="Times New Roman" w:cs="Times New Roman"/>
          <w:sz w:val="24"/>
          <w:szCs w:val="24"/>
        </w:rPr>
        <w:t>- быть правомочным заключать договор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579C" w:rsidRDefault="000F579C" w:rsidP="000F579C">
      <w:p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579C" w:rsidRDefault="000F579C" w:rsidP="000F579C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C5CE1">
        <w:rPr>
          <w:rFonts w:ascii="Times New Roman" w:hAnsi="Times New Roman" w:cs="Times New Roman"/>
          <w:sz w:val="24"/>
          <w:szCs w:val="24"/>
        </w:rPr>
        <w:t xml:space="preserve">Акцепт настоящей Оферты осуществляется путем направления Заинтересованным лицом ответа о полном и безоговорочном согласии с условиями настоящей Оферты по форме, установленной Приложением № 1 к настоящей Оферте, с приложением формы агентского договора, предлагаемого Заинтересованным лицом </w:t>
      </w:r>
      <w:r>
        <w:rPr>
          <w:rFonts w:ascii="Times New Roman" w:hAnsi="Times New Roman" w:cs="Times New Roman"/>
          <w:sz w:val="24"/>
          <w:szCs w:val="24"/>
        </w:rPr>
        <w:t>к заключению</w:t>
      </w:r>
      <w:r w:rsidRPr="005C5CE1">
        <w:rPr>
          <w:rFonts w:ascii="Times New Roman" w:hAnsi="Times New Roman" w:cs="Times New Roman"/>
          <w:sz w:val="24"/>
          <w:szCs w:val="24"/>
        </w:rPr>
        <w:t xml:space="preserve">, на почтовый адрес ОБУ «УМФЦ Липецкой области»: </w:t>
      </w:r>
    </w:p>
    <w:p w:rsidR="000F579C" w:rsidRDefault="000F579C" w:rsidP="000F579C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- 398036, г. Липецк, ул. Им. Генерала Меркулова, д.45 А </w:t>
      </w:r>
    </w:p>
    <w:p w:rsidR="000F579C" w:rsidRDefault="000F579C" w:rsidP="000F579C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или на электронный адрес:  </w:t>
      </w:r>
    </w:p>
    <w:p w:rsidR="000F579C" w:rsidRPr="005C5CE1" w:rsidRDefault="000F579C" w:rsidP="000F579C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C5CE1">
        <w:rPr>
          <w:rFonts w:ascii="Times New Roman" w:hAnsi="Times New Roman" w:cs="Times New Roman"/>
          <w:sz w:val="24"/>
          <w:szCs w:val="24"/>
          <w:lang w:val="en-US"/>
        </w:rPr>
        <w:t>oferta</w:t>
      </w:r>
      <w:proofErr w:type="spellEnd"/>
      <w:proofErr w:type="gramEnd"/>
      <w:r w:rsidRPr="005C5CE1">
        <w:rPr>
          <w:rFonts w:ascii="Times New Roman" w:hAnsi="Times New Roman" w:cs="Times New Roman"/>
          <w:sz w:val="24"/>
          <w:szCs w:val="24"/>
        </w:rPr>
        <w:t>.</w:t>
      </w:r>
      <w:hyperlink r:id="rId7" w:history="1">
        <w:r w:rsidRPr="00A94C4A">
          <w:rPr>
            <w:rStyle w:val="a3"/>
            <w:rFonts w:ascii="Times New Roman" w:hAnsi="Times New Roman" w:cs="Times New Roman"/>
            <w:sz w:val="24"/>
            <w:szCs w:val="24"/>
          </w:rPr>
          <w:t>umfc48@y</w:t>
        </w:r>
        <w:r w:rsidRPr="00A94C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Pr="00A94C4A">
          <w:rPr>
            <w:rStyle w:val="a3"/>
            <w:rFonts w:ascii="Times New Roman" w:hAnsi="Times New Roman" w:cs="Times New Roman"/>
            <w:sz w:val="24"/>
            <w:szCs w:val="24"/>
          </w:rPr>
          <w:t>ndex.ru</w:t>
        </w:r>
      </w:hyperlink>
      <w:r w:rsidRPr="005C5C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579C" w:rsidRDefault="000F579C" w:rsidP="000F579C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9ED">
        <w:rPr>
          <w:rFonts w:ascii="Times New Roman" w:hAnsi="Times New Roman" w:cs="Times New Roman"/>
          <w:sz w:val="24"/>
          <w:szCs w:val="24"/>
        </w:rPr>
        <w:t>6</w:t>
      </w:r>
      <w:r w:rsidRPr="005C5CE1">
        <w:rPr>
          <w:rFonts w:ascii="Times New Roman" w:hAnsi="Times New Roman" w:cs="Times New Roman"/>
          <w:sz w:val="24"/>
          <w:szCs w:val="24"/>
        </w:rPr>
        <w:t>. В соответствии со статьей 433 Гражданского Кодекса Росс</w:t>
      </w:r>
      <w:r>
        <w:rPr>
          <w:rFonts w:ascii="Times New Roman" w:hAnsi="Times New Roman" w:cs="Times New Roman"/>
          <w:sz w:val="24"/>
          <w:szCs w:val="24"/>
        </w:rPr>
        <w:t>ийской Федерации датой акцепта Оферты и моментом заключения д</w:t>
      </w:r>
      <w:r w:rsidRPr="005C5CE1">
        <w:rPr>
          <w:rFonts w:ascii="Times New Roman" w:hAnsi="Times New Roman" w:cs="Times New Roman"/>
          <w:sz w:val="24"/>
          <w:szCs w:val="24"/>
        </w:rPr>
        <w:t xml:space="preserve">оговора будет признана дата получения ответа от Заинтересованного лица о полном </w:t>
      </w:r>
      <w:r w:rsidRPr="005C5CE1">
        <w:rPr>
          <w:rFonts w:ascii="Times New Roman" w:hAnsi="Times New Roman" w:cs="Times New Roman"/>
          <w:sz w:val="24"/>
          <w:szCs w:val="24"/>
        </w:rPr>
        <w:br/>
        <w:t>и безоговорочном согласии с условиями Оферты по форме, установленной в Приложении № 1 к настоящей Оферте. Заключение агентского договора по форме Заинтересованного лица на бумажном носителе (подписание сторонами и скрепление печатями) является обязательным условием настоящей Оферты.</w:t>
      </w:r>
    </w:p>
    <w:p w:rsidR="000F579C" w:rsidRPr="005C5CE1" w:rsidRDefault="000F579C" w:rsidP="000F579C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0A8D">
        <w:rPr>
          <w:rFonts w:ascii="Times New Roman" w:hAnsi="Times New Roman" w:cs="Times New Roman"/>
          <w:sz w:val="24"/>
          <w:szCs w:val="24"/>
        </w:rPr>
        <w:t>7. УМФЦ оставляет за собой право внести изменения в условия настоящей Оферты в любой момент по своему усмотрению, что отражается на официальном сайте. Изменения, внесенные УМФЦ в Оферту, вступают в силу после их размещения на Сайте, если иной срок вступления изменений в силу не определен дополнительно при таком размещении.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ind w:firstLine="709"/>
        <w:contextualSpacing/>
        <w:jc w:val="both"/>
      </w:pPr>
      <w:r>
        <w:rPr>
          <w:bdr w:val="none" w:sz="0" w:space="0" w:color="auto" w:frame="1"/>
        </w:rPr>
        <w:t>8</w:t>
      </w:r>
      <w:r w:rsidRPr="005C5CE1">
        <w:rPr>
          <w:bdr w:val="none" w:sz="0" w:space="0" w:color="auto" w:frame="1"/>
        </w:rPr>
        <w:t>.   Места оказания услуг в рамках агентского договора: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tbl>
      <w:tblPr>
        <w:tblW w:w="992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4967"/>
      </w:tblGrid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 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399580, Липецкая область, </w:t>
            </w: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Волово, ул. Ленина, д.5А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Грязинский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 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399056, Липецкая область, г. Грязи,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Привокзальная, д. 2А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Данковский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399852, Липецкая область, г. Данков,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Строителей, д. 10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Добринский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399430, Липецкая область,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Добринский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 Добринка, ул. Ленинская, д. 4</w:t>
            </w:r>
          </w:p>
        </w:tc>
      </w:tr>
      <w:tr w:rsidR="000F579C" w:rsidRPr="00D261A1" w:rsidTr="00FD38D9">
        <w:trPr>
          <w:trHeight w:val="62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Добровский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 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399140, Липецкая область, </w:t>
            </w: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Добровский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Доброе, ул. Интернациональная, д. 17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Долгоруковский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399510, Липецкая область, </w:t>
            </w: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Долгоруковский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 с. Долгоруково, ул. Советская, д. 32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Елецкий отдел 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399770, Липецкая область, г. Елец,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Ленина, д. 108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Елецкий городской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399770, г. Елец, ул. Коммунаров, д. 127Д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Задонский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399200, Липецкая область, г. Задонск,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Крупской, д.49А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Измалковский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399000, Липецкая область,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Измалковский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с. </w:t>
            </w: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Измалково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ул. 8 марта, д. 7</w:t>
            </w:r>
          </w:p>
        </w:tc>
      </w:tr>
      <w:tr w:rsidR="000F579C" w:rsidRPr="00D261A1" w:rsidTr="00FD38D9">
        <w:trPr>
          <w:trHeight w:val="56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Краснинский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399670, Липецкая область,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Краснинский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Красное, ул. Первомайская, д. 3</w:t>
            </w:r>
          </w:p>
        </w:tc>
      </w:tr>
      <w:tr w:rsidR="000F579C" w:rsidRPr="00D261A1" w:rsidTr="00FD38D9">
        <w:trPr>
          <w:trHeight w:val="39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Лебедянский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399610, Липецкая область, г. Лебедянь,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Мира, д. 16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Лев-Толстовский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399870, Липецкая область,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Лев-Толстовский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 Лев Толстой, ул. Коммунистическая, д. 4</w:t>
            </w:r>
          </w:p>
        </w:tc>
      </w:tr>
      <w:tr w:rsidR="000F579C" w:rsidRPr="00D261A1" w:rsidTr="00FD38D9">
        <w:trPr>
          <w:trHeight w:val="67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Липецкий городской отдел № 1 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398036, г. Липецк,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Им. Генерала Меркулова, д.45А</w:t>
            </w:r>
          </w:p>
        </w:tc>
      </w:tr>
      <w:tr w:rsidR="000F579C" w:rsidRPr="00D261A1" w:rsidTr="00FD38D9">
        <w:trPr>
          <w:trHeight w:val="30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Липецкий городской отдел № 2 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398004, г. Липецк, ул. </w:t>
            </w: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Кривенкова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д.11А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Липецкий городской отдел № 3 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398007, г. Липецк, ул. 40 лет Октября, д. 25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Липецкий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398037, г. Липецк, ул. Боевой проезд, д. 28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Липецкий центральный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398001, г. Липецк, пл. Победы, д. 6А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Становлянский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399717, Липецкая область,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Становлянский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Становое, ул. Московская, д. 10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Тербунский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399540, Липецкая область, </w:t>
            </w: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Тербунский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Тербуны, ул. Ленина, д. 104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Усманский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399370, Липецкая область, г. Усмань,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Советская, д.18А</w:t>
            </w:r>
          </w:p>
        </w:tc>
      </w:tr>
      <w:tr w:rsidR="000F579C" w:rsidRPr="00D261A1" w:rsidTr="00FD38D9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Хлевенский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 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399260, Липецкая область, </w:t>
            </w: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Хлевенский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с. </w:t>
            </w: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Хлевное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ул. Юбилейная, д. 2</w:t>
            </w:r>
          </w:p>
        </w:tc>
      </w:tr>
      <w:tr w:rsidR="000F579C" w:rsidRPr="00D261A1" w:rsidTr="00FD38D9">
        <w:trPr>
          <w:trHeight w:val="70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Чаплыгинский</w:t>
            </w:r>
            <w:proofErr w:type="spellEnd"/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отдел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399900, Липецкая область,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Чаплыгин, ул. Первомайская, д. 23</w:t>
            </w:r>
          </w:p>
        </w:tc>
      </w:tr>
      <w:tr w:rsidR="000F579C" w:rsidRPr="00D261A1" w:rsidTr="00FD38D9">
        <w:trPr>
          <w:trHeight w:val="31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ТОСП № 1 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Липецкого центрального отдела 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Липецкая область, г. Липецк, ул. Фрунзе, д. 15</w:t>
            </w:r>
          </w:p>
        </w:tc>
      </w:tr>
      <w:tr w:rsidR="000F579C" w:rsidRPr="00D261A1" w:rsidTr="00FD38D9">
        <w:trPr>
          <w:trHeight w:val="48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ТОСП № 2 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Липецкого центрального отдела 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Липецкая область, г. Липецк, ул. Плеханова, д. 35</w:t>
            </w:r>
          </w:p>
        </w:tc>
      </w:tr>
      <w:tr w:rsidR="000F579C" w:rsidRPr="00D261A1" w:rsidTr="00FD38D9">
        <w:trPr>
          <w:trHeight w:val="97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ТОСП № 3 </w:t>
            </w:r>
          </w:p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Липецкого центрального отдела 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Липецкая область, г. Липецк, ул. Интернациональная, д. 29</w:t>
            </w:r>
          </w:p>
        </w:tc>
      </w:tr>
      <w:tr w:rsidR="000F579C" w:rsidRPr="00D261A1" w:rsidTr="00FD38D9">
        <w:trPr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9C" w:rsidRPr="00D261A1" w:rsidRDefault="000F579C" w:rsidP="000F579C">
            <w:pPr>
              <w:numPr>
                <w:ilvl w:val="0"/>
                <w:numId w:val="1"/>
              </w:num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ТОСП №4 Липецкого центрального отдела ОБУ «УМФЦ Липецкой области»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9C" w:rsidRPr="00D261A1" w:rsidRDefault="000F579C" w:rsidP="00FD38D9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1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Липецк, ул. Коммунистическая, д. 20</w:t>
            </w:r>
          </w:p>
        </w:tc>
      </w:tr>
    </w:tbl>
    <w:p w:rsidR="000F579C" w:rsidRPr="005C5CE1" w:rsidRDefault="000F579C" w:rsidP="000F579C">
      <w:pPr>
        <w:tabs>
          <w:tab w:val="left" w:pos="4592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F579C" w:rsidRPr="005C5CE1" w:rsidRDefault="000F579C" w:rsidP="000F579C">
      <w:pPr>
        <w:pStyle w:val="western"/>
        <w:spacing w:before="0" w:beforeAutospacing="0" w:after="0" w:afterAutospacing="0"/>
        <w:ind w:firstLine="708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9</w:t>
      </w:r>
      <w:r w:rsidRPr="005C5CE1">
        <w:rPr>
          <w:bdr w:val="none" w:sz="0" w:space="0" w:color="auto" w:frame="1"/>
        </w:rPr>
        <w:t xml:space="preserve">. Реквизиты: 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>ОБУ «УМФЦ Липецкой области»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398036, г. Липецк, ул. </w:t>
      </w:r>
      <w:proofErr w:type="spellStart"/>
      <w:r w:rsidRPr="005C5CE1">
        <w:rPr>
          <w:bdr w:val="none" w:sz="0" w:space="0" w:color="auto" w:frame="1"/>
        </w:rPr>
        <w:t>Им.Генерала</w:t>
      </w:r>
      <w:proofErr w:type="spellEnd"/>
      <w:r w:rsidRPr="005C5CE1">
        <w:rPr>
          <w:bdr w:val="none" w:sz="0" w:space="0" w:color="auto" w:frame="1"/>
        </w:rPr>
        <w:t xml:space="preserve"> Меркулова, д.45А.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Управление финансов Липецкой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</w:t>
      </w:r>
      <w:proofErr w:type="spellStart"/>
      <w:r w:rsidRPr="005C5CE1">
        <w:rPr>
          <w:bdr w:val="none" w:sz="0" w:space="0" w:color="auto" w:frame="1"/>
        </w:rPr>
        <w:t>л.с</w:t>
      </w:r>
      <w:proofErr w:type="spellEnd"/>
      <w:r w:rsidRPr="005C5CE1">
        <w:rPr>
          <w:bdr w:val="none" w:sz="0" w:space="0" w:color="auto" w:frame="1"/>
        </w:rPr>
        <w:t>. 20021000060)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>ИНН 4823057137 КПП 482401001</w:t>
      </w:r>
    </w:p>
    <w:p w:rsidR="000F579C" w:rsidRPr="005C5CE1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>Р/</w:t>
      </w:r>
      <w:proofErr w:type="spellStart"/>
      <w:r w:rsidRPr="005C5CE1">
        <w:rPr>
          <w:bdr w:val="none" w:sz="0" w:space="0" w:color="auto" w:frame="1"/>
        </w:rPr>
        <w:t>сч</w:t>
      </w:r>
      <w:proofErr w:type="spellEnd"/>
      <w:r w:rsidRPr="005C5CE1">
        <w:rPr>
          <w:bdr w:val="none" w:sz="0" w:space="0" w:color="auto" w:frame="1"/>
        </w:rPr>
        <w:t xml:space="preserve"> 40601810000003000001 в Отделение Липецк г. Липецк, БИК 044206001</w:t>
      </w:r>
    </w:p>
    <w:p w:rsidR="00CC559D" w:rsidRDefault="000F579C">
      <w:bookmarkStart w:id="0" w:name="_GoBack"/>
      <w:bookmarkEnd w:id="0"/>
    </w:p>
    <w:sectPr w:rsidR="00CC559D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E3C56"/>
    <w:multiLevelType w:val="multilevel"/>
    <w:tmpl w:val="965A81A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78" w:hanging="720"/>
      </w:pPr>
      <w:rPr>
        <w:rFonts w:hint="default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9C"/>
    <w:rsid w:val="000F579C"/>
    <w:rsid w:val="00317E81"/>
    <w:rsid w:val="00BB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EF79B-EB00-4E75-A08D-7E767BD3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F579C"/>
    <w:rPr>
      <w:color w:val="0563C1" w:themeColor="hyperlink"/>
      <w:u w:val="single"/>
    </w:rPr>
  </w:style>
  <w:style w:type="paragraph" w:styleId="a4">
    <w:name w:val="No Spacing"/>
    <w:uiPriority w:val="1"/>
    <w:qFormat/>
    <w:rsid w:val="000F5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fc4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fc48.ru/" TargetMode="External"/><Relationship Id="rId5" Type="http://schemas.openxmlformats.org/officeDocument/2006/relationships/hyperlink" Target="https://umfc48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</cp:revision>
  <dcterms:created xsi:type="dcterms:W3CDTF">2019-10-29T06:06:00Z</dcterms:created>
  <dcterms:modified xsi:type="dcterms:W3CDTF">2019-10-29T06:07:00Z</dcterms:modified>
</cp:coreProperties>
</file>